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04EE" w:rsidRPr="008104EE" w:rsidRDefault="008104EE" w:rsidP="008104EE">
      <w:pPr>
        <w:shd w:val="clear" w:color="auto" w:fill="FFFFFF"/>
        <w:spacing w:after="0" w:line="240" w:lineRule="auto"/>
        <w:ind w:left="0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3B434E"/>
          <w:kern w:val="36"/>
          <w:sz w:val="36"/>
          <w:szCs w:val="36"/>
          <w:lang w:eastAsia="ru-RU"/>
        </w:rPr>
      </w:pPr>
      <w:r w:rsidRPr="008104EE">
        <w:rPr>
          <w:rFonts w:ascii="Arial" w:eastAsia="Times New Roman" w:hAnsi="Arial" w:cs="Arial"/>
          <w:b/>
          <w:bCs/>
          <w:color w:val="3B434E"/>
          <w:kern w:val="36"/>
          <w:sz w:val="36"/>
          <w:szCs w:val="36"/>
          <w:lang w:eastAsia="ru-RU"/>
        </w:rPr>
        <w:t>Сахарный диабет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outlineLvl w:val="2"/>
        <w:rPr>
          <w:rFonts w:ascii="inherit" w:eastAsia="Times New Roman" w:hAnsi="inherit" w:cs="Arial"/>
          <w:b/>
          <w:bCs/>
          <w:color w:val="3B434E"/>
          <w:sz w:val="30"/>
          <w:szCs w:val="30"/>
          <w:lang w:eastAsia="ru-RU"/>
        </w:rPr>
      </w:pPr>
      <w:r w:rsidRPr="008104EE">
        <w:rPr>
          <w:rFonts w:ascii="inherit" w:eastAsia="Times New Roman" w:hAnsi="inherit" w:cs="Arial"/>
          <w:b/>
          <w:bCs/>
          <w:sz w:val="30"/>
          <w:szCs w:val="30"/>
          <w:bdr w:val="none" w:sz="0" w:space="0" w:color="auto" w:frame="1"/>
          <w:lang w:eastAsia="ru-RU"/>
        </w:rPr>
        <w:t>Сахарный диабет у детей - симптомы и лечение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inherit" w:eastAsia="Times New Roman" w:hAnsi="inherit" w:cs="Arial"/>
          <w:b/>
          <w:bCs/>
          <w:noProof/>
          <w:sz w:val="24"/>
          <w:szCs w:val="24"/>
          <w:bdr w:val="none" w:sz="0" w:space="0" w:color="auto" w:frame="1"/>
          <w:lang w:eastAsia="ru-RU"/>
        </w:rPr>
        <w:drawing>
          <wp:inline distT="0" distB="0" distL="0" distR="0">
            <wp:extent cx="8934450" cy="5953125"/>
            <wp:effectExtent l="0" t="0" r="0" b="9525"/>
            <wp:docPr id="12" name="Рисунок 12" descr="https://dgb25.mznn.ru/upload/medialibrary/20e/20e8efcd35ebcac5d01db5fe51e246a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gb25.mznn.ru/upload/medialibrary/20e/20e8efcd35ebcac5d01db5fe51e246a9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450" cy="595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104EE">
        <w:rPr>
          <w:rFonts w:ascii="inherit" w:eastAsia="Times New Roman" w:hAnsi="inherit" w:cs="Arial"/>
          <w:b/>
          <w:bCs/>
          <w:sz w:val="24"/>
          <w:szCs w:val="24"/>
          <w:bdr w:val="none" w:sz="0" w:space="0" w:color="auto" w:frame="1"/>
          <w:lang w:eastAsia="ru-RU"/>
        </w:rPr>
        <w:br/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Сахарный диабет, или "сахарная болезнь" — это заболевание, которое вызывает сложные нарушения углеводного, жирового и белкового обменов. Оно связано с нарушением выработки инсулина, нарушением его воздействия на органы-мишени (сетчатку глаза, артерии, почки, сердце, головной мозг) либо с сочетанием этих факторов.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lastRenderedPageBreak/>
        <w:t>Основным симптомом является гипергликемия, т. е. высокий уровень глюкозы в крови, и её проявления в виде чрезмерного употребления воды, увеличения объёма мочи и токсического воздействия на органы-мишени.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jc w:val="center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inherit" w:eastAsia="Times New Roman" w:hAnsi="inherit" w:cs="Arial"/>
          <w:i/>
          <w:iCs/>
          <w:color w:val="181D21"/>
          <w:sz w:val="24"/>
          <w:szCs w:val="24"/>
          <w:bdr w:val="none" w:sz="0" w:space="0" w:color="auto" w:frame="1"/>
          <w:lang w:eastAsia="ru-RU"/>
        </w:rPr>
        <w:br/>
        <w:t>Ребёнку с сахарным диабетом важно регулярно проверять уровень глюкозы в крови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Количество детей с диабетом возрастает с каждым годом, а диагностика этой серьёзной болезни не всегда адекватна.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Опасность сахарного диабета у детей и подростков заключается в развитии тяжёлых поздних осложнений, таких как </w:t>
      </w:r>
      <w:hyperlink r:id="rId6" w:tgtFrame="_blank" w:history="1">
        <w:r w:rsidRPr="008104EE">
          <w:rPr>
            <w:rFonts w:ascii="Arial" w:eastAsia="Times New Roman" w:hAnsi="Arial" w:cs="Arial"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 xml:space="preserve">диабетическая </w:t>
        </w:r>
        <w:proofErr w:type="spellStart"/>
        <w:r w:rsidRPr="008104EE">
          <w:rPr>
            <w:rFonts w:ascii="Arial" w:eastAsia="Times New Roman" w:hAnsi="Arial" w:cs="Arial"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ретинопатия</w:t>
        </w:r>
        <w:proofErr w:type="spellEnd"/>
      </w:hyperlink>
      <w:r w:rsidRPr="008104EE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, </w:t>
      </w: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нефропатия, </w:t>
      </w:r>
      <w:proofErr w:type="spellStart"/>
      <w:r w:rsidRPr="008104EE">
        <w:rPr>
          <w:rFonts w:ascii="Arial" w:eastAsia="Times New Roman" w:hAnsi="Arial" w:cs="Arial"/>
          <w:color w:val="3B434E"/>
          <w:sz w:val="24"/>
          <w:szCs w:val="24"/>
          <w:u w:val="single"/>
          <w:bdr w:val="none" w:sz="0" w:space="0" w:color="auto" w:frame="1"/>
          <w:lang w:eastAsia="ru-RU"/>
        </w:rPr>
        <w:fldChar w:fldCharType="begin"/>
      </w:r>
      <w:r w:rsidRPr="008104EE">
        <w:rPr>
          <w:rFonts w:ascii="Arial" w:eastAsia="Times New Roman" w:hAnsi="Arial" w:cs="Arial"/>
          <w:color w:val="3B434E"/>
          <w:sz w:val="24"/>
          <w:szCs w:val="24"/>
          <w:u w:val="single"/>
          <w:bdr w:val="none" w:sz="0" w:space="0" w:color="auto" w:frame="1"/>
          <w:lang w:eastAsia="ru-RU"/>
        </w:rPr>
        <w:instrText xml:space="preserve"> HYPERLINK "https://probolezny.ru/polinyayropatiya-diabeticheskaya/" \t "_blank" </w:instrText>
      </w:r>
      <w:r w:rsidRPr="008104EE">
        <w:rPr>
          <w:rFonts w:ascii="Arial" w:eastAsia="Times New Roman" w:hAnsi="Arial" w:cs="Arial"/>
          <w:color w:val="3B434E"/>
          <w:sz w:val="24"/>
          <w:szCs w:val="24"/>
          <w:u w:val="single"/>
          <w:bdr w:val="none" w:sz="0" w:space="0" w:color="auto" w:frame="1"/>
          <w:lang w:eastAsia="ru-RU"/>
        </w:rPr>
        <w:fldChar w:fldCharType="separate"/>
      </w:r>
      <w:r w:rsidRPr="008104EE">
        <w:rPr>
          <w:rFonts w:ascii="Arial" w:eastAsia="Times New Roman" w:hAnsi="Arial" w:cs="Arial"/>
          <w:color w:val="0000FF"/>
          <w:sz w:val="24"/>
          <w:szCs w:val="24"/>
          <w:u w:val="single"/>
          <w:bdr w:val="none" w:sz="0" w:space="0" w:color="auto" w:frame="1"/>
          <w:lang w:eastAsia="ru-RU"/>
        </w:rPr>
        <w:t>полинейропатия</w:t>
      </w:r>
      <w:proofErr w:type="spellEnd"/>
      <w:r w:rsidRPr="008104EE">
        <w:rPr>
          <w:rFonts w:ascii="Arial" w:eastAsia="Times New Roman" w:hAnsi="Arial" w:cs="Arial"/>
          <w:color w:val="3B434E"/>
          <w:sz w:val="24"/>
          <w:szCs w:val="24"/>
          <w:u w:val="single"/>
          <w:bdr w:val="none" w:sz="0" w:space="0" w:color="auto" w:frame="1"/>
          <w:lang w:eastAsia="ru-RU"/>
        </w:rPr>
        <w:fldChar w:fldCharType="end"/>
      </w:r>
      <w:r w:rsidRPr="008104EE">
        <w:rPr>
          <w:rFonts w:ascii="Arial" w:eastAsia="Times New Roman" w:hAnsi="Arial" w:cs="Arial"/>
          <w:color w:val="3B434E"/>
          <w:sz w:val="24"/>
          <w:szCs w:val="24"/>
          <w:u w:val="single"/>
          <w:bdr w:val="none" w:sz="0" w:space="0" w:color="auto" w:frame="1"/>
          <w:lang w:eastAsia="ru-RU"/>
        </w:rPr>
        <w:t> </w:t>
      </w: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и др. При этом течение сахарного диабета, особенно 1-го типа, в юном возрасте очень неустойчиво: эпизодически уровень глюкозы снижается и повышается. Это связано воздействием внутренних и внешних факторов:</w:t>
      </w:r>
    </w:p>
    <w:p w:rsidR="008104EE" w:rsidRPr="008104EE" w:rsidRDefault="008104EE" w:rsidP="008104EE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снижением чувствительности к инсулину —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инсулинорезистентностью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;</w:t>
      </w:r>
    </w:p>
    <w:p w:rsidR="008104EE" w:rsidRPr="008104EE" w:rsidRDefault="008104EE" w:rsidP="008104EE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увеличением уровня гормона роста и половых гормонов;</w:t>
      </w:r>
    </w:p>
    <w:p w:rsidR="008104EE" w:rsidRPr="008104EE" w:rsidRDefault="008104EE" w:rsidP="008104EE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hyperlink r:id="rId7" w:tgtFrame="_blank" w:history="1">
        <w:r w:rsidRPr="008104EE">
          <w:rPr>
            <w:rFonts w:ascii="Arial" w:eastAsia="Times New Roman" w:hAnsi="Arial" w:cs="Arial"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депрессией</w:t>
        </w:r>
      </w:hyperlink>
      <w:r w:rsidRPr="008104EE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;</w:t>
      </w:r>
    </w:p>
    <w:p w:rsidR="008104EE" w:rsidRPr="008104EE" w:rsidRDefault="008104EE" w:rsidP="008104EE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погрешностями в питании;</w:t>
      </w:r>
    </w:p>
    <w:p w:rsidR="008104EE" w:rsidRPr="008104EE" w:rsidRDefault="008104EE" w:rsidP="008104EE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пропуском необходимых инъекций инсулина и т. д.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Поэтому детям и подросткам с сахарным диабетом важно поддерживать нормальный уровень глюкозы в крови и компенсировать его при необходимости. Чтобы помочь ребёнку, родители и врачи-эндокринологи должны объединить усилия.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hyperlink r:id="rId8" w:tgtFrame="_blank" w:history="1">
        <w:r w:rsidRPr="008104EE">
          <w:rPr>
            <w:rFonts w:ascii="Arial" w:eastAsia="Times New Roman" w:hAnsi="Arial" w:cs="Arial"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Сахарный диабет 1-го типа</w:t>
        </w:r>
      </w:hyperlink>
      <w:r w:rsidRPr="008104EE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, </w:t>
      </w: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связанный с нарушением выработки инсулина, является наиболее распространённым среди детей и подростков, однако </w:t>
      </w:r>
      <w:hyperlink r:id="rId9" w:tgtFrame="_blank" w:history="1">
        <w:r w:rsidRPr="008104EE">
          <w:rPr>
            <w:rFonts w:ascii="Arial" w:eastAsia="Times New Roman" w:hAnsi="Arial" w:cs="Arial"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диабет 2-го типа</w:t>
        </w:r>
      </w:hyperlink>
      <w:r w:rsidRPr="008104EE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 начинает встречаться всё чаще. По данным Федерального рег</w:t>
      </w: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истра больных сахарным диабетом, распространённость болезни в России составляет 91,4 на 100 тысяч детей и 209,5 на 100 тысяч подростков. При этом 1-й тип заболевания встречается у 95 % детей и подростков с диабетом, а 2-й тип — у 5 </w:t>
      </w:r>
      <w:proofErr w:type="gramStart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% .</w:t>
      </w:r>
      <w:proofErr w:type="gramEnd"/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Пик дебюта сахарного диабета 1-го типа приходится на 10-20 лет. Продолжительность жизни при этой болезни зависит от того, как часто нарушается уровень глюкозы в </w:t>
      </w:r>
      <w:proofErr w:type="gramStart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крови .</w:t>
      </w:r>
      <w:proofErr w:type="gramEnd"/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Сахарный диабет у детей развивается под влиянием множества факторов. Все они связаны с поражением поджелудочной железы или её β-клеток, которые вырабатывают инсулин.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К причинам развития сахарного диабета у детей относят:</w:t>
      </w:r>
    </w:p>
    <w:p w:rsidR="008104EE" w:rsidRPr="008104EE" w:rsidRDefault="008104EE" w:rsidP="008104EE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Аутоиммунные нарушения: </w:t>
      </w:r>
      <w:hyperlink r:id="rId10" w:tgtFrame="_blank" w:history="1">
        <w:r w:rsidRPr="008104EE">
          <w:rPr>
            <w:rFonts w:ascii="Arial" w:eastAsia="Times New Roman" w:hAnsi="Arial" w:cs="Arial"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болезнь Бехтерева</w:t>
        </w:r>
      </w:hyperlink>
      <w:r w:rsidRPr="008104EE">
        <w:rPr>
          <w:rFonts w:ascii="Arial" w:eastAsia="Times New Roman" w:hAnsi="Arial" w:cs="Arial"/>
          <w:color w:val="auto"/>
          <w:sz w:val="24"/>
          <w:szCs w:val="24"/>
          <w:bdr w:val="none" w:sz="0" w:space="0" w:color="auto" w:frame="1"/>
          <w:lang w:eastAsia="ru-RU"/>
        </w:rPr>
        <w:t>, </w:t>
      </w:r>
      <w:hyperlink r:id="rId11" w:tgtFrame="_blank" w:history="1">
        <w:r w:rsidRPr="008104EE">
          <w:rPr>
            <w:rFonts w:ascii="Arial" w:eastAsia="Times New Roman" w:hAnsi="Arial" w:cs="Arial"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ревматоидный артрит</w:t>
        </w:r>
      </w:hyperlink>
      <w:r w:rsidRPr="008104EE">
        <w:rPr>
          <w:rFonts w:ascii="Arial" w:eastAsia="Times New Roman" w:hAnsi="Arial" w:cs="Arial"/>
          <w:color w:val="auto"/>
          <w:sz w:val="24"/>
          <w:szCs w:val="24"/>
          <w:bdr w:val="none" w:sz="0" w:space="0" w:color="auto" w:frame="1"/>
          <w:lang w:eastAsia="ru-RU"/>
        </w:rPr>
        <w:t>, </w:t>
      </w:r>
      <w:hyperlink r:id="rId12" w:tgtFrame="_blank" w:history="1">
        <w:r w:rsidRPr="008104EE">
          <w:rPr>
            <w:rFonts w:ascii="Arial" w:eastAsia="Times New Roman" w:hAnsi="Arial" w:cs="Arial"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системная красная волчанка</w:t>
        </w:r>
      </w:hyperlink>
      <w:r w:rsidRPr="008104EE">
        <w:rPr>
          <w:rFonts w:ascii="Arial" w:eastAsia="Times New Roman" w:hAnsi="Arial" w:cs="Arial"/>
          <w:color w:val="auto"/>
          <w:sz w:val="24"/>
          <w:szCs w:val="24"/>
          <w:bdr w:val="none" w:sz="0" w:space="0" w:color="auto" w:frame="1"/>
          <w:lang w:eastAsia="ru-RU"/>
        </w:rPr>
        <w:t>, </w:t>
      </w:r>
      <w:hyperlink r:id="rId13" w:tgtFrame="_blank" w:history="1">
        <w:r w:rsidRPr="008104EE">
          <w:rPr>
            <w:rFonts w:ascii="Arial" w:eastAsia="Times New Roman" w:hAnsi="Arial" w:cs="Arial"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склеродермия</w:t>
        </w:r>
      </w:hyperlink>
      <w:r w:rsidRPr="008104EE">
        <w:rPr>
          <w:rFonts w:ascii="Arial" w:eastAsia="Times New Roman" w:hAnsi="Arial" w:cs="Arial"/>
          <w:color w:val="auto"/>
          <w:sz w:val="24"/>
          <w:szCs w:val="24"/>
          <w:bdr w:val="none" w:sz="0" w:space="0" w:color="auto" w:frame="1"/>
          <w:lang w:eastAsia="ru-RU"/>
        </w:rPr>
        <w:t>, </w:t>
      </w:r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синдром Рейтера и др. Воздействие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аутоантител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 приводит к абсолютной недостаточности инсулина и вызывают у детей развитие сахарного диабета 1-го типа.</w:t>
      </w:r>
    </w:p>
    <w:p w:rsidR="008104EE" w:rsidRPr="008104EE" w:rsidRDefault="008104EE" w:rsidP="008104EE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Влияние вирусов 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Коксаки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, </w:t>
      </w:r>
      <w:hyperlink r:id="rId14" w:tgtFrame="_blank" w:history="1">
        <w:r w:rsidRPr="008104EE">
          <w:rPr>
            <w:rFonts w:ascii="Arial" w:eastAsia="Times New Roman" w:hAnsi="Arial" w:cs="Arial"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краснухи</w:t>
        </w:r>
      </w:hyperlink>
      <w:r w:rsidRPr="008104EE">
        <w:rPr>
          <w:rFonts w:ascii="Arial" w:eastAsia="Times New Roman" w:hAnsi="Arial" w:cs="Arial"/>
          <w:color w:val="auto"/>
          <w:sz w:val="24"/>
          <w:szCs w:val="24"/>
          <w:bdr w:val="none" w:sz="0" w:space="0" w:color="auto" w:frame="1"/>
          <w:lang w:eastAsia="ru-RU"/>
        </w:rPr>
        <w:t>, гепатита, </w:t>
      </w:r>
      <w:hyperlink r:id="rId15" w:tgtFrame="_blank" w:history="1">
        <w:r w:rsidRPr="008104EE">
          <w:rPr>
            <w:rFonts w:ascii="Arial" w:eastAsia="Times New Roman" w:hAnsi="Arial" w:cs="Arial"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кори</w:t>
        </w:r>
      </w:hyperlink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, эпидемического паротита и др. Они разрушают β-клетки и вызывают иммунное воспаление. Так, 20 % новорождённых, внутриутробно перенёсших краснуху, рождаются с сахарным </w:t>
      </w:r>
      <w:proofErr w:type="gramStart"/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диабетом </w:t>
      </w: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vertAlign w:val="superscript"/>
          <w:lang w:eastAsia="ru-RU"/>
        </w:rPr>
        <w:t>.</w:t>
      </w:r>
      <w:proofErr w:type="gramEnd"/>
    </w:p>
    <w:p w:rsidR="008104EE" w:rsidRPr="008104EE" w:rsidRDefault="008104EE" w:rsidP="008104EE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Острое и хроническое воспаление поджелудочной железы — являются причиной диабета в 30 % </w:t>
      </w:r>
      <w:proofErr w:type="gramStart"/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случаев </w:t>
      </w: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vertAlign w:val="superscript"/>
          <w:lang w:eastAsia="ru-RU"/>
        </w:rPr>
        <w:t>.</w:t>
      </w:r>
      <w:proofErr w:type="gramEnd"/>
    </w:p>
    <w:p w:rsidR="008104EE" w:rsidRPr="008104EE" w:rsidRDefault="008104EE" w:rsidP="008104EE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lastRenderedPageBreak/>
        <w:t xml:space="preserve">Физические и химические факторы, которые приводят к разрушению β-клеток: радиация, физическое повреждение поджелудочной железы, её сдавление опухолью, воздействие этанола,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цитостатиков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 и др.</w:t>
      </w:r>
    </w:p>
    <w:p w:rsidR="008104EE" w:rsidRPr="008104EE" w:rsidRDefault="008104EE" w:rsidP="008104EE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Повышенный уровень антагонистов инсулина в крови —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инсулиназы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,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глюкокортикоидов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, гормона роста и др. Наблюдается при опухолях эндокринных желёз или хроническом стрессе. Вызывает относительную инсулиновую недостаточность.</w:t>
      </w:r>
    </w:p>
    <w:p w:rsidR="008104EE" w:rsidRPr="008104EE" w:rsidRDefault="008104EE" w:rsidP="008104EE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Инсулинорезистентность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 из-за блокады эффектов инсулина в клетках-мишенях или блокады, деструкции или снижения чувствительности инсулиновых рецепторов.</w:t>
      </w:r>
    </w:p>
    <w:p w:rsidR="008104EE" w:rsidRPr="008104EE" w:rsidRDefault="008104EE" w:rsidP="008104EE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Моногенетические повреждения, при которых нарушается кодирование синтеза нормальной молекулы инсулина (MODY-диабет) или рецепторов инсулина (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инсулинорезистентность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 типа А).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outlineLvl w:val="2"/>
        <w:rPr>
          <w:rFonts w:ascii="inherit" w:eastAsia="Times New Roman" w:hAnsi="inherit" w:cs="Arial"/>
          <w:b/>
          <w:bCs/>
          <w:color w:val="3B434E"/>
          <w:sz w:val="30"/>
          <w:szCs w:val="30"/>
          <w:lang w:eastAsia="ru-RU"/>
        </w:rPr>
      </w:pPr>
      <w:r w:rsidRPr="008104EE">
        <w:rPr>
          <w:rFonts w:ascii="inherit" w:eastAsia="Times New Roman" w:hAnsi="inherit" w:cs="Arial"/>
          <w:b/>
          <w:bCs/>
          <w:color w:val="181D21"/>
          <w:sz w:val="30"/>
          <w:szCs w:val="30"/>
          <w:bdr w:val="none" w:sz="0" w:space="0" w:color="auto" w:frame="1"/>
          <w:lang w:eastAsia="ru-RU"/>
        </w:rPr>
        <w:t>Симптомы сахарного диабета у детей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Симптомы сахарного диабета у детей могут быть самыми разными, особенно в начале болезни.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Диабет 1-го типа сразу может начаться с серьёзных проявлений декомпенсированного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кетоацидоза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— слабости, неутолимой жажды, частого мочеиспускания, тошноты с приступами рвоты и потери сознания. Перед появлением этих симптомов больной обычно теряет вес. Если своевременно не начать лечение, ребёнок может впасть в кому.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Диабет 2-го типа у детей чаще начинается с метаболических нарушений и </w:t>
      </w:r>
      <w:hyperlink r:id="rId16" w:tgtFrame="_blank" w:history="1">
        <w:r w:rsidRPr="008104EE">
          <w:rPr>
            <w:rFonts w:ascii="Arial" w:eastAsia="Times New Roman" w:hAnsi="Arial" w:cs="Arial"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ожирения</w:t>
        </w:r>
      </w:hyperlink>
      <w:r w:rsidRPr="008104EE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. </w:t>
      </w: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Однако при юношеском диабете 2-го типа ожирение, как правило, не наблюдается, за исключением случаев, когда подростки изначально страдают </w:t>
      </w:r>
      <w:proofErr w:type="gramStart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ожирением .</w:t>
      </w:r>
      <w:proofErr w:type="gramEnd"/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На начальной стадии диабет 2-го типа нередко не проявляет себя. Иногда ребёнок жалуется на снижение зрения или на прыщи и фурункулы, которые в период полового созревания могут маскироваться под </w:t>
      </w:r>
      <w:hyperlink r:id="rId17" w:tgtFrame="_blank" w:history="1">
        <w:r w:rsidRPr="008104EE">
          <w:rPr>
            <w:rFonts w:ascii="Arial" w:eastAsia="Times New Roman" w:hAnsi="Arial" w:cs="Arial"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угревую болезнь</w:t>
        </w:r>
      </w:hyperlink>
      <w:r w:rsidRPr="008104EE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.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jc w:val="center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inherit" w:eastAsia="Times New Roman" w:hAnsi="inherit" w:cs="Arial"/>
          <w:i/>
          <w:iCs/>
          <w:noProof/>
          <w:color w:val="181D21"/>
          <w:sz w:val="24"/>
          <w:szCs w:val="24"/>
          <w:bdr w:val="none" w:sz="0" w:space="0" w:color="auto" w:frame="1"/>
          <w:lang w:eastAsia="ru-RU"/>
        </w:rPr>
        <w:lastRenderedPageBreak/>
        <w:drawing>
          <wp:inline distT="0" distB="0" distL="0" distR="0">
            <wp:extent cx="6677025" cy="5743575"/>
            <wp:effectExtent l="0" t="0" r="9525" b="9525"/>
            <wp:docPr id="11" name="Рисунок 11" descr="https://dgb25.mznn.ru/upload/medialibrary/62d/62da5b599b488f3c1b77d3da868cd48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dgb25.mznn.ru/upload/medialibrary/62d/62da5b599b488f3c1b77d3da868cd48d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025" cy="574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104EE">
        <w:rPr>
          <w:rFonts w:ascii="inherit" w:eastAsia="Times New Roman" w:hAnsi="inherit" w:cs="Arial"/>
          <w:i/>
          <w:iCs/>
          <w:color w:val="181D21"/>
          <w:sz w:val="24"/>
          <w:szCs w:val="24"/>
          <w:bdr w:val="none" w:sz="0" w:space="0" w:color="auto" w:frame="1"/>
          <w:lang w:eastAsia="ru-RU"/>
        </w:rPr>
        <w:br/>
        <w:t>Высыпания при сахарном диабете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Иногда родители могут заметить у ребёнка, приученного к туалету, </w:t>
      </w:r>
      <w:proofErr w:type="spellStart"/>
      <w:r w:rsidRPr="008104EE">
        <w:rPr>
          <w:rFonts w:ascii="Arial" w:eastAsia="Times New Roman" w:hAnsi="Arial" w:cs="Arial"/>
          <w:color w:val="3B434E"/>
          <w:sz w:val="24"/>
          <w:szCs w:val="24"/>
          <w:lang w:eastAsia="ru-RU"/>
        </w:rPr>
        <w:fldChar w:fldCharType="begin"/>
      </w:r>
      <w:r w:rsidRPr="008104EE">
        <w:rPr>
          <w:rFonts w:ascii="Arial" w:eastAsia="Times New Roman" w:hAnsi="Arial" w:cs="Arial"/>
          <w:color w:val="3B434E"/>
          <w:sz w:val="24"/>
          <w:szCs w:val="24"/>
          <w:lang w:eastAsia="ru-RU"/>
        </w:rPr>
        <w:instrText xml:space="preserve"> HYPERLINK "https://probolezny.ru/enurez/" \t "_blank" </w:instrText>
      </w:r>
      <w:r w:rsidRPr="008104EE">
        <w:rPr>
          <w:rFonts w:ascii="Arial" w:eastAsia="Times New Roman" w:hAnsi="Arial" w:cs="Arial"/>
          <w:color w:val="3B434E"/>
          <w:sz w:val="24"/>
          <w:szCs w:val="24"/>
          <w:lang w:eastAsia="ru-RU"/>
        </w:rPr>
        <w:fldChar w:fldCharType="separate"/>
      </w:r>
      <w:r w:rsidRPr="008104EE">
        <w:rPr>
          <w:rFonts w:ascii="inherit" w:eastAsia="Times New Roman" w:hAnsi="inherit" w:cs="Arial"/>
          <w:color w:val="0000FF"/>
          <w:sz w:val="24"/>
          <w:szCs w:val="24"/>
          <w:u w:val="single"/>
          <w:bdr w:val="none" w:sz="0" w:space="0" w:color="auto" w:frame="1"/>
          <w:lang w:eastAsia="ru-RU"/>
        </w:rPr>
        <w:t>энурез</w:t>
      </w:r>
      <w:proofErr w:type="spellEnd"/>
      <w:r w:rsidRPr="008104EE">
        <w:rPr>
          <w:rFonts w:ascii="Arial" w:eastAsia="Times New Roman" w:hAnsi="Arial" w:cs="Arial"/>
          <w:color w:val="3B434E"/>
          <w:sz w:val="24"/>
          <w:szCs w:val="24"/>
          <w:lang w:eastAsia="ru-RU"/>
        </w:rPr>
        <w:fldChar w:fldCharType="end"/>
      </w:r>
      <w:r w:rsidRPr="008104EE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. </w:t>
      </w: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У девочек, особенно до начала полового созревания, часто возникает </w:t>
      </w:r>
      <w:hyperlink r:id="rId19" w:tgtFrame="_blank" w:history="1">
        <w:r w:rsidRPr="008104EE">
          <w:rPr>
            <w:rFonts w:ascii="Arial" w:eastAsia="Times New Roman" w:hAnsi="Arial" w:cs="Arial"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 xml:space="preserve">бактериальный </w:t>
        </w:r>
        <w:proofErr w:type="spellStart"/>
        <w:r w:rsidRPr="008104EE">
          <w:rPr>
            <w:rFonts w:ascii="Arial" w:eastAsia="Times New Roman" w:hAnsi="Arial" w:cs="Arial"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вагиноз</w:t>
        </w:r>
        <w:proofErr w:type="spellEnd"/>
      </w:hyperlink>
      <w:r w:rsidRPr="008104EE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, </w:t>
      </w: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который сопровождается обильными жидкими выделениями с неприятным запахом из половых путей.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Также родителей должен насторожить кожный зуд, рецидивирующие бактериальные и грибковые кожные инфекции. Грибковые инфекции у детей встречаются значительно реже, чем у взрослых. Они могут появиться у тучных или ослабленных детей. Бактериальные инфекции в виде фурункулов, карбункулов, панарициев, пиодермий или </w:t>
      </w:r>
      <w:hyperlink r:id="rId20" w:tgtFrame="_blank" w:history="1">
        <w:r w:rsidRPr="008104EE">
          <w:rPr>
            <w:rFonts w:ascii="Arial" w:eastAsia="Times New Roman" w:hAnsi="Arial" w:cs="Arial"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рожистого воспаления</w:t>
        </w:r>
      </w:hyperlink>
      <w:r w:rsidRPr="008104EE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 </w:t>
      </w: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возникают гораздо чаще.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lastRenderedPageBreak/>
        <w:t>К признакам кожной инфекции могут присоединяться другие нарушения: снижение школьной успеваемости, повышенная утомляемость, потеря веса или недостаточное увеличение массы тела относительно роста ребёнка.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Иногда манифестация сахарного диабета 2-го типа происходит остро — с признаков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гиперосмолярной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гипергликемии. При этом ребёнок может жаловаться на острую боль в животе, тошноту, частую рвоту, учащённое мочеиспускание и затруднённое дыхание — оно становится частым и неглубоким. У ребёнка краснеют щёки, появляется запах ацетона изо рта, возможна потеря сознания.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К классическим симптомам диабета любого типа относят полиурию и полидипсию — увеличение объёма мочи и неутолимую жажду. Из-за повышенного уровня глюкозы в крови организм вынужден усиленно выводить её излишки вместе с мочой. У детей младшего возраста это проявляется недержанием мочи. Повышенное мочеотделение в свою очередь приводит к усилению жажды и сухости кожи, активное выведение глюкозы с мочой — к постоянному желанию есть, а при сахарном диабете 1-го типа — к снижению веса.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Симптомы генетических форм сахарного диабета обычно возникают в первый месяц жизни или даже в период внутриутробного развития. В таких случаях наблюдается задержка роста и внутриутробного развития.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outlineLvl w:val="2"/>
        <w:rPr>
          <w:rFonts w:ascii="inherit" w:eastAsia="Times New Roman" w:hAnsi="inherit" w:cs="Arial"/>
          <w:b/>
          <w:bCs/>
          <w:color w:val="3B434E"/>
          <w:sz w:val="30"/>
          <w:szCs w:val="30"/>
          <w:lang w:eastAsia="ru-RU"/>
        </w:rPr>
      </w:pPr>
      <w:r w:rsidRPr="008104EE">
        <w:rPr>
          <w:rFonts w:ascii="inherit" w:eastAsia="Times New Roman" w:hAnsi="inherit" w:cs="Arial"/>
          <w:b/>
          <w:bCs/>
          <w:color w:val="181D21"/>
          <w:sz w:val="30"/>
          <w:szCs w:val="30"/>
          <w:bdr w:val="none" w:sz="0" w:space="0" w:color="auto" w:frame="1"/>
          <w:lang w:eastAsia="ru-RU"/>
        </w:rPr>
        <w:t>Патогенез сахарного диабета у детей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Патогенез сахарного диабета 1-го и 2-го типов различен.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Причиной диабета 1-го типа является абсолютная инсулиновая недостаточность. Она развивается из-за генетической предрасположенности, связанной с главным комплексом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гистосовместимости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(HLA) — важной частью иммунной системы.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При наличии предрасположенности и воздействии негативных факторов, </w:t>
      </w:r>
      <w:proofErr w:type="gramStart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например</w:t>
      </w:r>
      <w:proofErr w:type="gramEnd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вирусов, возникает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аутоагрессивный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иммунный процесс, направленный на собственный организм. В ходе этого процесса развивается хронический иммунный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инсулит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, т. е.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преддиабет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.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При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инсулите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большое количество β-клеток поджелудочной железы подвергается разрушению. Вначале это приводит к снижению инсулинового ответа на введение глюкозы, при этом уровень инсулина натощак остаётся в пределах нормы. В дальнейшем при гибели 70-80 % клеток формируется абсолютная инсулиновая недостаточность.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jc w:val="center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inherit" w:eastAsia="Times New Roman" w:hAnsi="inherit" w:cs="Arial"/>
          <w:i/>
          <w:iCs/>
          <w:noProof/>
          <w:color w:val="181D21"/>
          <w:sz w:val="24"/>
          <w:szCs w:val="24"/>
          <w:bdr w:val="none" w:sz="0" w:space="0" w:color="auto" w:frame="1"/>
          <w:lang w:eastAsia="ru-RU"/>
        </w:rPr>
        <w:lastRenderedPageBreak/>
        <w:drawing>
          <wp:inline distT="0" distB="0" distL="0" distR="0">
            <wp:extent cx="6819900" cy="7972425"/>
            <wp:effectExtent l="0" t="0" r="0" b="9525"/>
            <wp:docPr id="10" name="Рисунок 10" descr="https://dgb25.mznn.ru/upload/medialibrary/f25/f257247f89d3974a7c2af3510213cb6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dgb25.mznn.ru/upload/medialibrary/f25/f257247f89d3974a7c2af3510213cb6c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9900" cy="797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104EE">
        <w:rPr>
          <w:rFonts w:ascii="inherit" w:eastAsia="Times New Roman" w:hAnsi="inherit" w:cs="Arial"/>
          <w:i/>
          <w:iCs/>
          <w:color w:val="181D21"/>
          <w:sz w:val="24"/>
          <w:szCs w:val="24"/>
          <w:bdr w:val="none" w:sz="0" w:space="0" w:color="auto" w:frame="1"/>
          <w:lang w:eastAsia="ru-RU"/>
        </w:rPr>
        <w:br/>
      </w:r>
      <w:r w:rsidRPr="008104EE">
        <w:rPr>
          <w:rFonts w:ascii="inherit" w:eastAsia="Times New Roman" w:hAnsi="inherit" w:cs="Arial"/>
          <w:i/>
          <w:iCs/>
          <w:color w:val="181D21"/>
          <w:sz w:val="24"/>
          <w:szCs w:val="24"/>
          <w:bdr w:val="none" w:sz="0" w:space="0" w:color="auto" w:frame="1"/>
          <w:lang w:eastAsia="ru-RU"/>
        </w:rPr>
        <w:lastRenderedPageBreak/>
        <w:t>Принцип работы β-клеток поджелудочной железы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Сахарный диабет 2-го типа вызывает относительная инсулиновая недостаточность. Гипергликемия при этом может возникать на фоне нормального или даже повышенного уровня инсулина. Причинами относительной нехватки инсулина являются либо избыточное количество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контринсулярных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факторов, подавляющих действие инсулина, либо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инсулинорезистентность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— снижение чувствительности к инсулину.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К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контринсулярным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факторам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относятcя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:</w:t>
      </w:r>
    </w:p>
    <w:p w:rsidR="008104EE" w:rsidRPr="008104EE" w:rsidRDefault="008104EE" w:rsidP="008104EE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инсулиназа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 — становится более активной при дефиците цинка и меди </w:t>
      </w:r>
      <w:hyperlink r:id="rId22" w:anchor="9" w:history="1">
        <w:r w:rsidRPr="008104EE">
          <w:rPr>
            <w:rFonts w:ascii="Arial" w:eastAsia="Times New Roman" w:hAnsi="Arial" w:cs="Arial"/>
            <w:color w:val="1A5DD0"/>
            <w:sz w:val="24"/>
            <w:szCs w:val="24"/>
            <w:u w:val="single"/>
            <w:bdr w:val="none" w:sz="0" w:space="0" w:color="auto" w:frame="1"/>
            <w:lang w:eastAsia="ru-RU"/>
          </w:rPr>
          <w:t>[9]</w:t>
        </w:r>
      </w:hyperlink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. Её концентрация увеличивается при повышенном уровне соматотропного гормона или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глюкокортикостероидов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, например при акромегалии или болезни </w:t>
      </w:r>
      <w:hyperlink r:id="rId23" w:tgtFrame="_blank" w:history="1">
        <w:r w:rsidRPr="008104EE">
          <w:rPr>
            <w:rFonts w:ascii="Arial" w:eastAsia="Times New Roman" w:hAnsi="Arial" w:cs="Arial"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 xml:space="preserve">Иценко — </w:t>
        </w:r>
        <w:proofErr w:type="spellStart"/>
        <w:r w:rsidRPr="008104EE">
          <w:rPr>
            <w:rFonts w:ascii="Arial" w:eastAsia="Times New Roman" w:hAnsi="Arial" w:cs="Arial"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Кушинга</w:t>
        </w:r>
        <w:proofErr w:type="spellEnd"/>
      </w:hyperlink>
      <w:r w:rsidRPr="008104EE">
        <w:rPr>
          <w:rFonts w:ascii="Arial" w:eastAsia="Times New Roman" w:hAnsi="Arial" w:cs="Arial"/>
          <w:color w:val="auto"/>
          <w:sz w:val="24"/>
          <w:szCs w:val="24"/>
          <w:bdr w:val="none" w:sz="0" w:space="0" w:color="auto" w:frame="1"/>
          <w:lang w:eastAsia="ru-RU"/>
        </w:rPr>
        <w:t>. </w:t>
      </w:r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Кроме того, в период полового созревания клетки печени вырабатывают больше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инсулиназы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. Это объясняет частое появление первых признаков диабета в этом возрасте.</w:t>
      </w:r>
    </w:p>
    <w:p w:rsidR="008104EE" w:rsidRPr="008104EE" w:rsidRDefault="008104EE" w:rsidP="008104EE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протеиназа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 — разрушает инсулин, может поступать в большом количестве из очагов воспаления;</w:t>
      </w:r>
    </w:p>
    <w:p w:rsidR="008104EE" w:rsidRPr="008104EE" w:rsidRDefault="008104EE" w:rsidP="008104EE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вещества, связывающие молекулы инсулина, </w:t>
      </w:r>
      <w:proofErr w:type="gramStart"/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например</w:t>
      </w:r>
      <w:proofErr w:type="gramEnd"/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 плазменные ингибиторы инсулина белковой природы;</w:t>
      </w:r>
    </w:p>
    <w:p w:rsidR="008104EE" w:rsidRPr="008104EE" w:rsidRDefault="008104EE" w:rsidP="008104EE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β-липопротеины — образуют с инсулином неактивные комплексы, их концентрация увеличивается при высоком уровне соматотропного гормона;</w:t>
      </w:r>
    </w:p>
    <w:p w:rsidR="008104EE" w:rsidRPr="008104EE" w:rsidRDefault="008104EE" w:rsidP="008104EE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контринсулярные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 гормоны — катехоламины,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глюкокортикостероиды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,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тиреоидные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 гормоны, соматотропный гормон, глюкагон.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Инсулинорезистентность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может возникать из-за нарушения рецепторных или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пострецепторных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механизмов, которые позволяют реализовать эффект инсулина в клетках-мишенях.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К причинам поражения рецепторов относят:</w:t>
      </w:r>
    </w:p>
    <w:p w:rsidR="008104EE" w:rsidRPr="008104EE" w:rsidRDefault="008104EE" w:rsidP="008104EE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блокирование иммуноглобулинами;</w:t>
      </w:r>
    </w:p>
    <w:p w:rsidR="008104EE" w:rsidRPr="008104EE" w:rsidRDefault="008104EE" w:rsidP="008104EE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нарушение способности связываться с инсулином и прочности такой связи при длительной гипергликемии;</w:t>
      </w:r>
    </w:p>
    <w:p w:rsidR="008104EE" w:rsidRPr="008104EE" w:rsidRDefault="008104EE" w:rsidP="008104EE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разрушение или нарушение состояния молекул рецепторов;</w:t>
      </w:r>
    </w:p>
    <w:p w:rsidR="008104EE" w:rsidRPr="008104EE" w:rsidRDefault="008104EE" w:rsidP="008104EE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образование большого количества свободных радикалов при длительной гипоксии.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Пострецепторные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механизмы развития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инсулинорезистентности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связаны либо с нарушением метаболизма в клетках-мишенях инсулина, либо с недостаточностью трансмембранных переносчиков инсулина, что характерно для детей с </w:t>
      </w:r>
      <w:proofErr w:type="gramStart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ожирением .</w:t>
      </w:r>
      <w:proofErr w:type="gramEnd"/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И абсолютная, и относительная инсулиновая недостаточность приводят к гипергликемии. Из-за превышения порога глюкозы и замедления её перехода через почечные канальцы обратно в кровоток возникает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глюкозурия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— появление глюкозы в моче.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jc w:val="center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inherit" w:eastAsia="Times New Roman" w:hAnsi="inherit" w:cs="Arial"/>
          <w:i/>
          <w:iCs/>
          <w:noProof/>
          <w:color w:val="181D21"/>
          <w:sz w:val="24"/>
          <w:szCs w:val="24"/>
          <w:bdr w:val="none" w:sz="0" w:space="0" w:color="auto" w:frame="1"/>
          <w:lang w:eastAsia="ru-RU"/>
        </w:rPr>
        <w:lastRenderedPageBreak/>
        <w:drawing>
          <wp:inline distT="0" distB="0" distL="0" distR="0">
            <wp:extent cx="7058025" cy="6791325"/>
            <wp:effectExtent l="0" t="0" r="9525" b="9525"/>
            <wp:docPr id="9" name="Рисунок 9" descr="https://dgb25.mznn.ru/upload/medialibrary/92e/92ed3c7afb04b755eb672b8996da74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dgb25.mznn.ru/upload/medialibrary/92e/92ed3c7afb04b755eb672b8996da7472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8025" cy="679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104EE">
        <w:rPr>
          <w:rFonts w:ascii="inherit" w:eastAsia="Times New Roman" w:hAnsi="inherit" w:cs="Arial"/>
          <w:i/>
          <w:iCs/>
          <w:color w:val="181D21"/>
          <w:sz w:val="24"/>
          <w:szCs w:val="24"/>
          <w:bdr w:val="none" w:sz="0" w:space="0" w:color="auto" w:frame="1"/>
          <w:lang w:eastAsia="ru-RU"/>
        </w:rPr>
        <w:br/>
        <w:t>Фильтрация крови в почечных клубочках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lastRenderedPageBreak/>
        <w:t>Глюкозурия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и гипергликемия объясняют основные симптомы сахарного диабета — увеличение объёма мочи и неутолимую жажду. Эти симптомы в свою очередь приводят к нарушению водно-электролитного баланса и появлению признаков обезвоживания.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Помимо водно-электролитного баланса, при сахарном диабете нарушается белковый и жировой обмен. Расщепление белков и жиров усиливается, из-за чего повышается уровень остаточного азота и кетоновых тел в крови и моче, а также уровень липидов в крови.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outlineLvl w:val="2"/>
        <w:rPr>
          <w:rFonts w:ascii="inherit" w:eastAsia="Times New Roman" w:hAnsi="inherit" w:cs="Arial"/>
          <w:b/>
          <w:bCs/>
          <w:color w:val="3B434E"/>
          <w:sz w:val="30"/>
          <w:szCs w:val="30"/>
          <w:lang w:eastAsia="ru-RU"/>
        </w:rPr>
      </w:pPr>
      <w:r w:rsidRPr="008104EE">
        <w:rPr>
          <w:rFonts w:ascii="inherit" w:eastAsia="Times New Roman" w:hAnsi="inherit" w:cs="Arial"/>
          <w:b/>
          <w:bCs/>
          <w:color w:val="181D21"/>
          <w:sz w:val="30"/>
          <w:szCs w:val="30"/>
          <w:bdr w:val="none" w:sz="0" w:space="0" w:color="auto" w:frame="1"/>
          <w:lang w:eastAsia="ru-RU"/>
        </w:rPr>
        <w:t>Классификация и стадии развития сахарного диабета у детей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В течении сахарного диабета условно выделяют две стадии:</w:t>
      </w:r>
    </w:p>
    <w:p w:rsidR="008104EE" w:rsidRPr="008104EE" w:rsidRDefault="008104EE" w:rsidP="008104EE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Преддиабет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 — доклиническая стадия, при которой в зависимости от типа болезни могут быть выявлены антитела к β-клеткам поджелудочной железы или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инсулинорезистентность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.</w:t>
      </w:r>
    </w:p>
    <w:p w:rsidR="008104EE" w:rsidRPr="008104EE" w:rsidRDefault="008104EE" w:rsidP="008104EE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Клиническая стадия — начинается с появления первых симптомов диабета. Подразделяется на три фазы: компенсации,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субкоменсации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 и декомпенсации углеводного обмена.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Чаще используется классификация по причине развития диабета. Выделяют: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1. Сахарный диабет 1-го типа — чаще выявляется в детском и юношеском возрасте. Связан с деструкцией β-клеток поджелудочной железы. Приводит к абсолютному дефициту инсулина. Различают две формы:</w:t>
      </w:r>
    </w:p>
    <w:p w:rsidR="008104EE" w:rsidRPr="008104EE" w:rsidRDefault="008104EE" w:rsidP="008104EE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аутоиммунную — когда деструкция β-клеток вызвана аутоиммунным воздействием;</w:t>
      </w:r>
    </w:p>
    <w:p w:rsidR="008104EE" w:rsidRPr="008104EE" w:rsidRDefault="008104EE" w:rsidP="008104EE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идиопатическую — когда деструкция β-клеток не связана с аутоиммунным процессом.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2. Сахарный диабет 2-го типа — встречается в детском возрасте намного реже. В основном связан с сочетанием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инсулинорезистентности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и недостаточной выработкой инсулина.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3. Специфические типы диабета:</w:t>
      </w:r>
    </w:p>
    <w:p w:rsidR="008104EE" w:rsidRPr="008104EE" w:rsidRDefault="008104EE" w:rsidP="008104EE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генетические дефекты β-клеточной функции — неонатальный,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митохондриальный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 и MODY-диабет;</w:t>
      </w:r>
    </w:p>
    <w:p w:rsidR="008104EE" w:rsidRPr="008104EE" w:rsidRDefault="008104EE" w:rsidP="008104EE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генетические дефекты действия инсулина —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инсулинорезистентность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 типа А,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лепречаунизм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, синдром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Рабсона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 —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Менденхолла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,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липоатрофический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 диабет и др.;</w:t>
      </w:r>
    </w:p>
    <w:p w:rsidR="008104EE" w:rsidRPr="008104EE" w:rsidRDefault="008104EE" w:rsidP="008104EE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сахарный диабет, вызванный нарушением экзокринной функции поджелудочной железы — травма или удаление органа, панкреатит,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гемохроматоз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 и др.;</w:t>
      </w:r>
    </w:p>
    <w:p w:rsidR="008104EE" w:rsidRPr="008104EE" w:rsidRDefault="008104EE" w:rsidP="008104EE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сахарный диабет как проявление эндокринопатии — возникает при синдроме Иценко —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Кушинга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, акромегалии,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альдостероме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 и др.;</w:t>
      </w:r>
    </w:p>
    <w:p w:rsidR="008104EE" w:rsidRPr="008104EE" w:rsidRDefault="008104EE" w:rsidP="008104EE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сахарный диабет, вызванный приёмом лекарств —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глюкокортикоидов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, никотиновой кислоты,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тиреоидных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 гормонов,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тиазидов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, интерферона альфа и др.;</w:t>
      </w:r>
    </w:p>
    <w:p w:rsidR="008104EE" w:rsidRPr="008104EE" w:rsidRDefault="008104EE" w:rsidP="008104EE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сахарный диабет как осложнение инфекционных заболеваний — врождённой краснухи, </w:t>
      </w:r>
      <w:proofErr w:type="spellStart"/>
      <w:r w:rsidRPr="008104EE">
        <w:rPr>
          <w:rFonts w:ascii="Arial" w:eastAsia="Times New Roman" w:hAnsi="Arial" w:cs="Arial"/>
          <w:color w:val="auto"/>
          <w:sz w:val="24"/>
          <w:szCs w:val="24"/>
          <w:bdr w:val="none" w:sz="0" w:space="0" w:color="auto" w:frame="1"/>
          <w:lang w:eastAsia="ru-RU"/>
        </w:rPr>
        <w:fldChar w:fldCharType="begin"/>
      </w:r>
      <w:r w:rsidRPr="008104EE">
        <w:rPr>
          <w:rFonts w:ascii="Arial" w:eastAsia="Times New Roman" w:hAnsi="Arial" w:cs="Arial"/>
          <w:color w:val="auto"/>
          <w:sz w:val="24"/>
          <w:szCs w:val="24"/>
          <w:bdr w:val="none" w:sz="0" w:space="0" w:color="auto" w:frame="1"/>
          <w:lang w:eastAsia="ru-RU"/>
        </w:rPr>
        <w:instrText xml:space="preserve"> HYPERLINK "https://probolezny.ru/infekciya-citomegalovirusnaya/" \t "_blank" </w:instrText>
      </w:r>
      <w:r w:rsidRPr="008104EE">
        <w:rPr>
          <w:rFonts w:ascii="Arial" w:eastAsia="Times New Roman" w:hAnsi="Arial" w:cs="Arial"/>
          <w:color w:val="auto"/>
          <w:sz w:val="24"/>
          <w:szCs w:val="24"/>
          <w:bdr w:val="none" w:sz="0" w:space="0" w:color="auto" w:frame="1"/>
          <w:lang w:eastAsia="ru-RU"/>
        </w:rPr>
        <w:fldChar w:fldCharType="separate"/>
      </w:r>
      <w:r w:rsidRPr="008104EE">
        <w:rPr>
          <w:rFonts w:ascii="Arial" w:eastAsia="Times New Roman" w:hAnsi="Arial" w:cs="Arial"/>
          <w:color w:val="0000FF"/>
          <w:sz w:val="24"/>
          <w:szCs w:val="24"/>
          <w:u w:val="single"/>
          <w:bdr w:val="none" w:sz="0" w:space="0" w:color="auto" w:frame="1"/>
          <w:lang w:eastAsia="ru-RU"/>
        </w:rPr>
        <w:t>цитомегаловируса</w:t>
      </w:r>
      <w:proofErr w:type="spellEnd"/>
      <w:r w:rsidRPr="008104EE">
        <w:rPr>
          <w:rFonts w:ascii="Arial" w:eastAsia="Times New Roman" w:hAnsi="Arial" w:cs="Arial"/>
          <w:color w:val="auto"/>
          <w:sz w:val="24"/>
          <w:szCs w:val="24"/>
          <w:bdr w:val="none" w:sz="0" w:space="0" w:color="auto" w:frame="1"/>
          <w:lang w:eastAsia="ru-RU"/>
        </w:rPr>
        <w:fldChar w:fldCharType="end"/>
      </w:r>
      <w:r w:rsidRPr="008104EE">
        <w:rPr>
          <w:rFonts w:ascii="Arial" w:eastAsia="Times New Roman" w:hAnsi="Arial" w:cs="Arial"/>
          <w:color w:val="auto"/>
          <w:sz w:val="24"/>
          <w:szCs w:val="24"/>
          <w:bdr w:val="none" w:sz="0" w:space="0" w:color="auto" w:frame="1"/>
          <w:lang w:eastAsia="ru-RU"/>
        </w:rPr>
        <w:t>, </w:t>
      </w:r>
      <w:proofErr w:type="spellStart"/>
      <w:r w:rsidRPr="008104EE">
        <w:rPr>
          <w:rFonts w:ascii="Arial" w:eastAsia="Times New Roman" w:hAnsi="Arial" w:cs="Arial"/>
          <w:color w:val="auto"/>
          <w:sz w:val="24"/>
          <w:szCs w:val="24"/>
          <w:bdr w:val="none" w:sz="0" w:space="0" w:color="auto" w:frame="1"/>
          <w:lang w:eastAsia="ru-RU"/>
        </w:rPr>
        <w:fldChar w:fldCharType="begin"/>
      </w:r>
      <w:r w:rsidRPr="008104EE">
        <w:rPr>
          <w:rFonts w:ascii="Arial" w:eastAsia="Times New Roman" w:hAnsi="Arial" w:cs="Arial"/>
          <w:color w:val="auto"/>
          <w:sz w:val="24"/>
          <w:szCs w:val="24"/>
          <w:bdr w:val="none" w:sz="0" w:space="0" w:color="auto" w:frame="1"/>
          <w:lang w:eastAsia="ru-RU"/>
        </w:rPr>
        <w:instrText xml:space="preserve"> HYPERLINK "https://probolezny.ru/infekciya-enterovirusnaya/" \t "_blank" </w:instrText>
      </w:r>
      <w:r w:rsidRPr="008104EE">
        <w:rPr>
          <w:rFonts w:ascii="Arial" w:eastAsia="Times New Roman" w:hAnsi="Arial" w:cs="Arial"/>
          <w:color w:val="auto"/>
          <w:sz w:val="24"/>
          <w:szCs w:val="24"/>
          <w:bdr w:val="none" w:sz="0" w:space="0" w:color="auto" w:frame="1"/>
          <w:lang w:eastAsia="ru-RU"/>
        </w:rPr>
        <w:fldChar w:fldCharType="separate"/>
      </w:r>
      <w:r w:rsidRPr="008104EE">
        <w:rPr>
          <w:rFonts w:ascii="Arial" w:eastAsia="Times New Roman" w:hAnsi="Arial" w:cs="Arial"/>
          <w:color w:val="0000FF"/>
          <w:sz w:val="24"/>
          <w:szCs w:val="24"/>
          <w:u w:val="single"/>
          <w:bdr w:val="none" w:sz="0" w:space="0" w:color="auto" w:frame="1"/>
          <w:lang w:eastAsia="ru-RU"/>
        </w:rPr>
        <w:t>энтеровируса</w:t>
      </w:r>
      <w:proofErr w:type="spellEnd"/>
      <w:r w:rsidRPr="008104EE">
        <w:rPr>
          <w:rFonts w:ascii="Arial" w:eastAsia="Times New Roman" w:hAnsi="Arial" w:cs="Arial"/>
          <w:color w:val="auto"/>
          <w:sz w:val="24"/>
          <w:szCs w:val="24"/>
          <w:bdr w:val="none" w:sz="0" w:space="0" w:color="auto" w:frame="1"/>
          <w:lang w:eastAsia="ru-RU"/>
        </w:rPr>
        <w:fldChar w:fldCharType="end"/>
      </w:r>
      <w:r w:rsidRPr="008104EE">
        <w:rPr>
          <w:rFonts w:ascii="Arial" w:eastAsia="Times New Roman" w:hAnsi="Arial" w:cs="Arial"/>
          <w:color w:val="auto"/>
          <w:sz w:val="24"/>
          <w:szCs w:val="24"/>
          <w:bdr w:val="none" w:sz="0" w:space="0" w:color="auto" w:frame="1"/>
          <w:lang w:eastAsia="ru-RU"/>
        </w:rPr>
        <w:t> и </w:t>
      </w:r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др.;</w:t>
      </w:r>
    </w:p>
    <w:p w:rsidR="008104EE" w:rsidRPr="008104EE" w:rsidRDefault="008104EE" w:rsidP="008104EE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редкие формы иммунного сахарного диабета — синдром мышечной скованности, диабет, вызванный выработкой антител к рецепторам инсулина, синдром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полиэндокринной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 аутоиммунной недостаточности I и II типа и др.;</w:t>
      </w:r>
    </w:p>
    <w:p w:rsidR="008104EE" w:rsidRPr="008104EE" w:rsidRDefault="008104EE" w:rsidP="008104EE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генетические заболевания, не всегда связанные с сахарным диабетом — синдром Дауна, </w:t>
      </w:r>
      <w:hyperlink r:id="rId25" w:tgtFrame="_blank" w:history="1">
        <w:r w:rsidRPr="008104EE">
          <w:rPr>
            <w:rFonts w:ascii="Arial" w:eastAsia="Times New Roman" w:hAnsi="Arial" w:cs="Arial"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 xml:space="preserve">синдром </w:t>
        </w:r>
        <w:proofErr w:type="spellStart"/>
        <w:r w:rsidRPr="008104EE">
          <w:rPr>
            <w:rFonts w:ascii="Arial" w:eastAsia="Times New Roman" w:hAnsi="Arial" w:cs="Arial"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Клайнфельтера</w:t>
        </w:r>
        <w:proofErr w:type="spellEnd"/>
      </w:hyperlink>
      <w:r w:rsidRPr="008104EE">
        <w:rPr>
          <w:rFonts w:ascii="Arial" w:eastAsia="Times New Roman" w:hAnsi="Arial" w:cs="Arial"/>
          <w:color w:val="auto"/>
          <w:sz w:val="24"/>
          <w:szCs w:val="24"/>
          <w:bdr w:val="none" w:sz="0" w:space="0" w:color="auto" w:frame="1"/>
          <w:lang w:eastAsia="ru-RU"/>
        </w:rPr>
        <w:t>, синдром 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Тёрнера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,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порфирия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 и др. 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Отдельно стоит сказать о трёх специфических типах диабета, связанных с генетическим дефектов β-клеток:</w:t>
      </w:r>
    </w:p>
    <w:p w:rsidR="008104EE" w:rsidRPr="008104EE" w:rsidRDefault="008104EE" w:rsidP="008104EE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lastRenderedPageBreak/>
        <w:t>MODY-диабет — диабет взрослого типа у молодых. Включает в себя несколько форм сахарного диабета, связанных с определённой генетической мутацией. Диагностируется у 1-5 % детей. Обычно протекает в лёгкой форме с быстрой компенсацией углеводного обмена на фоне лечения.</w:t>
      </w:r>
    </w:p>
    <w:p w:rsidR="008104EE" w:rsidRPr="008104EE" w:rsidRDefault="008104EE" w:rsidP="008104EE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Неонатальный диабет — выявляется в первые 6 месяцев жизни ребёнка. Отличается высоким уровнем гликемии — до 70-100 ммоль/л, замедлением внутриутробного развития и симптомами обезвоживания. Бывает транзисторным и перманентным. При транзисторной форме после 1,5-2 лет наступает период независимости от инсулина, который обычно продолжается до полового созревания. При перманентной форме такого периода нет — пациент всегда остаётся инсулинозависимым.</w:t>
      </w:r>
    </w:p>
    <w:p w:rsidR="008104EE" w:rsidRPr="008104EE" w:rsidRDefault="008104EE" w:rsidP="008104EE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Митохондриальный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 диабет — точечная мутация, которая наследуется исключительно по материнской линии. Часто имеет сопутствующую </w:t>
      </w:r>
      <w:hyperlink r:id="rId26" w:tgtFrame="_blank" w:history="1">
        <w:r w:rsidRPr="008104EE">
          <w:rPr>
            <w:rFonts w:ascii="Arial" w:eastAsia="Times New Roman" w:hAnsi="Arial" w:cs="Arial"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тугоухость</w:t>
        </w:r>
      </w:hyperlink>
      <w:r w:rsidRPr="008104EE">
        <w:rPr>
          <w:rFonts w:ascii="Arial" w:eastAsia="Times New Roman" w:hAnsi="Arial" w:cs="Arial"/>
          <w:color w:val="auto"/>
          <w:sz w:val="24"/>
          <w:szCs w:val="24"/>
          <w:bdr w:val="none" w:sz="0" w:space="0" w:color="auto" w:frame="1"/>
          <w:lang w:eastAsia="ru-RU"/>
        </w:rPr>
        <w:t>, </w:t>
      </w:r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неврологические нарушения и миопатии.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outlineLvl w:val="2"/>
        <w:rPr>
          <w:rFonts w:ascii="inherit" w:eastAsia="Times New Roman" w:hAnsi="inherit" w:cs="Arial"/>
          <w:b/>
          <w:bCs/>
          <w:color w:val="3B434E"/>
          <w:sz w:val="30"/>
          <w:szCs w:val="30"/>
          <w:lang w:eastAsia="ru-RU"/>
        </w:rPr>
      </w:pPr>
      <w:r w:rsidRPr="008104EE">
        <w:rPr>
          <w:rFonts w:ascii="inherit" w:eastAsia="Times New Roman" w:hAnsi="inherit" w:cs="Arial"/>
          <w:b/>
          <w:bCs/>
          <w:color w:val="181D21"/>
          <w:sz w:val="30"/>
          <w:szCs w:val="30"/>
          <w:bdr w:val="none" w:sz="0" w:space="0" w:color="auto" w:frame="1"/>
          <w:lang w:eastAsia="ru-RU"/>
        </w:rPr>
        <w:t>Осложнения сахарного диабета у детей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Осложнения сахарного диабета у детей делятся на острые и отсроченные.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Острые осложнения связаны с нестабильным течением сахарного диабета и резкой декомпенсацией углеводного обмена. Это может произойти на любом сроке болезни из-за стрессов, нарушения диеты или тактики лечения, острых, хронических инфекций или иных сопутствующих заболеваний.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Дело в том, что дети и подростки, особенно с диабетом 1-го типа, часто сталкиваются с психологическими проблемами </w:t>
      </w:r>
      <w:r w:rsidRPr="008104EE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по поводу своей болезни. Например, у них может развиться </w:t>
      </w:r>
      <w:hyperlink r:id="rId27" w:tgtFrame="_blank" w:history="1">
        <w:r w:rsidRPr="008104EE">
          <w:rPr>
            <w:rFonts w:ascii="Arial" w:eastAsia="Times New Roman" w:hAnsi="Arial" w:cs="Arial"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расстройство адаптации</w:t>
        </w:r>
      </w:hyperlink>
      <w:r w:rsidRPr="008104EE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, как в </w:t>
      </w:r>
      <w:hyperlink r:id="rId28" w:tgtFrame="_blank" w:history="1">
        <w:r w:rsidRPr="008104EE">
          <w:rPr>
            <w:rFonts w:ascii="Arial" w:eastAsia="Times New Roman" w:hAnsi="Arial" w:cs="Arial"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данном случае</w:t>
        </w:r>
      </w:hyperlink>
      <w:r w:rsidRPr="008104EE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. </w:t>
      </w: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Кроме того, из-за усиливающихся комплексов и стресса они могут преднамеренно нарушать диету или прекращать инсулинотерапию, не подозревая о других серьёзных проблемах, которые могут случиться. В результате возникает либо гипогликемия с возможным развитием гипогликемической комы, либо значительная гипергликемия с диабетическим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кетоацидозом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или гипергликемическим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гиперосмолярным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статусом.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jc w:val="center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inherit" w:eastAsia="Times New Roman" w:hAnsi="inherit" w:cs="Arial"/>
          <w:i/>
          <w:iCs/>
          <w:noProof/>
          <w:color w:val="181D21"/>
          <w:sz w:val="24"/>
          <w:szCs w:val="24"/>
          <w:bdr w:val="none" w:sz="0" w:space="0" w:color="auto" w:frame="1"/>
          <w:lang w:eastAsia="ru-RU"/>
        </w:rPr>
        <w:lastRenderedPageBreak/>
        <w:drawing>
          <wp:inline distT="0" distB="0" distL="0" distR="0">
            <wp:extent cx="7153275" cy="8467725"/>
            <wp:effectExtent l="0" t="0" r="9525" b="9525"/>
            <wp:docPr id="8" name="Рисунок 8" descr="https://dgb25.mznn.ru/upload/medialibrary/1fd/1fd8410489bb6ac52850319f3b2e43f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dgb25.mznn.ru/upload/medialibrary/1fd/1fd8410489bb6ac52850319f3b2e43fb.pn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3275" cy="846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104EE">
        <w:rPr>
          <w:rFonts w:ascii="inherit" w:eastAsia="Times New Roman" w:hAnsi="inherit" w:cs="Arial"/>
          <w:i/>
          <w:iCs/>
          <w:color w:val="181D21"/>
          <w:sz w:val="24"/>
          <w:szCs w:val="24"/>
          <w:bdr w:val="none" w:sz="0" w:space="0" w:color="auto" w:frame="1"/>
          <w:lang w:eastAsia="ru-RU"/>
        </w:rPr>
        <w:br/>
      </w:r>
      <w:r w:rsidRPr="008104EE">
        <w:rPr>
          <w:rFonts w:ascii="inherit" w:eastAsia="Times New Roman" w:hAnsi="inherit" w:cs="Arial"/>
          <w:i/>
          <w:iCs/>
          <w:color w:val="181D21"/>
          <w:sz w:val="24"/>
          <w:szCs w:val="24"/>
          <w:bdr w:val="none" w:sz="0" w:space="0" w:color="auto" w:frame="1"/>
          <w:lang w:eastAsia="ru-RU"/>
        </w:rPr>
        <w:lastRenderedPageBreak/>
        <w:t xml:space="preserve">Симптомы </w:t>
      </w:r>
      <w:proofErr w:type="spellStart"/>
      <w:r w:rsidRPr="008104EE">
        <w:rPr>
          <w:rFonts w:ascii="inherit" w:eastAsia="Times New Roman" w:hAnsi="inherit" w:cs="Arial"/>
          <w:i/>
          <w:iCs/>
          <w:color w:val="181D21"/>
          <w:sz w:val="24"/>
          <w:szCs w:val="24"/>
          <w:bdr w:val="none" w:sz="0" w:space="0" w:color="auto" w:frame="1"/>
          <w:lang w:eastAsia="ru-RU"/>
        </w:rPr>
        <w:t>гипо</w:t>
      </w:r>
      <w:proofErr w:type="spellEnd"/>
      <w:r w:rsidRPr="008104EE">
        <w:rPr>
          <w:rFonts w:ascii="inherit" w:eastAsia="Times New Roman" w:hAnsi="inherit" w:cs="Arial"/>
          <w:i/>
          <w:iCs/>
          <w:color w:val="181D21"/>
          <w:sz w:val="24"/>
          <w:szCs w:val="24"/>
          <w:bdr w:val="none" w:sz="0" w:space="0" w:color="auto" w:frame="1"/>
          <w:lang w:eastAsia="ru-RU"/>
        </w:rPr>
        <w:t>- и гипергликемии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Гипогликемия — самое частое осложнение диабета 1-го типа. В случае диабета 2-го типа она может возникнуть при необходимости инсулинотерапии или лечении производными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сульфонилмочевины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.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Дети, особенно в раннем возрасте, более чувствительны к снижению уровня глюкозы в крови, чем взрослые, поэтому риск развития гипогликемии у них выше. При этом симптомы проявляются на фоне более высокого уровня глюкозы по сравнению со взрослыми, а скорость развития тяжёлой гипогликемии, требующей срочного вмешательства, выше.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Гипогликемия у детей может проявляться дрожью, </w:t>
      </w:r>
      <w:hyperlink r:id="rId30" w:tgtFrame="_blank" w:history="1">
        <w:r w:rsidRPr="008104EE">
          <w:rPr>
            <w:rFonts w:ascii="Arial" w:eastAsia="Times New Roman" w:hAnsi="Arial" w:cs="Arial"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тахикардией</w:t>
        </w:r>
      </w:hyperlink>
      <w:r w:rsidRPr="008104EE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, </w:t>
      </w: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повышенным потоотделением. Иногда на первый план выходят симптомы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нейрогликопении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: головная боль, сонливость и нарушение концентрации. У маленьких детей с гипогликемией можно заметить изменения поведения, такие как вспышки гнева, беспокойство, раздражительность или апатия.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Диабетический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кетоацидоз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 возникает на фоне гипергликемии из-за нехватки инсулина или повышенной концентрации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контринсулиновых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гормонов. Часто сахарный диабет впервые диагностируется именно в этом состоянии: у 88 % детей с диабетом 1-го типа и у 10 % детей с диабетом 2-го типа.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Начинается осложнение по-разному: от мягкого течения с незначительным обезвоживанием до тяжёлого течения с серьёзным обезвоживанием и потерей сознания.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К симптомам диабетического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кетоацидоза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относят сухость кожи, повышенную жажду, тахикардию, учащённое дыхание или дыхание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Куссмауля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— редкое, глубокое, с шумным вдохом и резким выдохом, запах ацетона изо рта, тошноту, рвоту, боль в животе, спутанность или потерю сознания.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К лабораторным признакам относят:</w:t>
      </w:r>
    </w:p>
    <w:p w:rsidR="008104EE" w:rsidRPr="008104EE" w:rsidRDefault="008104EE" w:rsidP="008104EE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уровень глюкозы в крови больше 11 ммоль/л;</w:t>
      </w:r>
    </w:p>
    <w:p w:rsidR="008104EE" w:rsidRPr="008104EE" w:rsidRDefault="008104EE" w:rsidP="008104EE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повышенная концентрация кетоновых тел в крови и моче;</w:t>
      </w:r>
    </w:p>
    <w:p w:rsidR="008104EE" w:rsidRPr="008104EE" w:rsidRDefault="008104EE" w:rsidP="008104EE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уровень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pH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 меньше 7,3;</w:t>
      </w:r>
    </w:p>
    <w:p w:rsidR="008104EE" w:rsidRPr="008104EE" w:rsidRDefault="008104EE" w:rsidP="008104EE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уровень бикарбоната меньше 15 ммоль/л.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Гипергликемический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гиперосмолярный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статус может возникать при сахарном диабете новорождённых, диабете 1-го и 2-го типа. Проявляется судорогами, агрессией, потерей сознания.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К лабораторным признакам относят:</w:t>
      </w:r>
    </w:p>
    <w:p w:rsidR="008104EE" w:rsidRPr="008104EE" w:rsidRDefault="008104EE" w:rsidP="008104EE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уровень глюкозы в крови от 33 ммоль/л и выше;</w:t>
      </w:r>
    </w:p>
    <w:p w:rsidR="008104EE" w:rsidRPr="008104EE" w:rsidRDefault="008104EE" w:rsidP="008104EE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незначительное увеличение концентрации кетоновых тел в крови и моче;</w:t>
      </w:r>
    </w:p>
    <w:p w:rsidR="008104EE" w:rsidRPr="008104EE" w:rsidRDefault="008104EE" w:rsidP="008104EE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уровень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pH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 ниже 7,3;</w:t>
      </w:r>
    </w:p>
    <w:p w:rsidR="008104EE" w:rsidRPr="008104EE" w:rsidRDefault="008104EE" w:rsidP="008104EE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уровень бикарбоната ниже 15 ммоль/л.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Отсроченные осложнения диабета начинают формироваться в детстве, но могут проявиться позже, уже во взрослом возрасте. К таким осложнениям относят диабетическую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полинейропатию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ретинопатию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и нефропатию.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Диабетическая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полинейропатия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 связана с поражением периферических и автономных нервов</w:t>
      </w:r>
      <w:r w:rsidRPr="008104EE">
        <w:rPr>
          <w:rFonts w:ascii="Arial" w:eastAsia="Times New Roman" w:hAnsi="Arial" w:cs="Arial"/>
          <w:color w:val="1A5DD0"/>
          <w:sz w:val="24"/>
          <w:szCs w:val="24"/>
          <w:u w:val="single"/>
          <w:bdr w:val="none" w:sz="0" w:space="0" w:color="auto" w:frame="1"/>
          <w:lang w:eastAsia="ru-RU"/>
        </w:rPr>
        <w:t>. </w:t>
      </w: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Она возникает из-за метаболических нарушений и поражения мелких сосудов — микроангиопатии.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jc w:val="center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inherit" w:eastAsia="Times New Roman" w:hAnsi="inherit" w:cs="Arial"/>
          <w:i/>
          <w:iCs/>
          <w:noProof/>
          <w:color w:val="181D21"/>
          <w:sz w:val="24"/>
          <w:szCs w:val="24"/>
          <w:bdr w:val="none" w:sz="0" w:space="0" w:color="auto" w:frame="1"/>
          <w:lang w:eastAsia="ru-RU"/>
        </w:rPr>
        <w:lastRenderedPageBreak/>
        <w:drawing>
          <wp:inline distT="0" distB="0" distL="0" distR="0">
            <wp:extent cx="7048500" cy="6858000"/>
            <wp:effectExtent l="0" t="0" r="0" b="0"/>
            <wp:docPr id="7" name="Рисунок 7" descr="https://dgb25.mznn.ru/upload/medialibrary/9c8/9c827eebb7dc04601a10bd09fc377f8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dgb25.mznn.ru/upload/medialibrary/9c8/9c827eebb7dc04601a10bd09fc377f8a.pn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0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104EE">
        <w:rPr>
          <w:rFonts w:ascii="inherit" w:eastAsia="Times New Roman" w:hAnsi="inherit" w:cs="Arial"/>
          <w:i/>
          <w:iCs/>
          <w:color w:val="181D21"/>
          <w:sz w:val="24"/>
          <w:szCs w:val="24"/>
          <w:bdr w:val="none" w:sz="0" w:space="0" w:color="auto" w:frame="1"/>
          <w:lang w:eastAsia="ru-RU"/>
        </w:rPr>
        <w:br/>
        <w:t>Центральная и периферическая нервная система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Нейропатия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является наиболее частым отсроченным осложнением у детей с диабетом. В этом возрасте оно, как правило, находится в доклинической или первичной клинической стадии.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lastRenderedPageBreak/>
        <w:t xml:space="preserve">При периферической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нейропатии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чаще страдают нижние конечности. При этом может возникать онемение, покалывание, жжение в пальцах рук и ног и кратковременные судороги. Даже лёгкие прикосновения могут приносить дискомфорт или боль.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Поражение автономных нервов нарушает работу внутренних органов: сердца, желудочно-кишечного тракта, урогенитальной системы и др. Поэтому симптомы автономной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полинейропатии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многочисленны и разнообразны. Они зависят от того, за иннервацию какого органа отвечают поражённые нервные волокна. Ребёнка может беспокоить тахикардия в покое, снижение артериального давления при изменении положения тела, изжога, боль в желудке, нарушение мочеиспускания и т. д.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Диабетическая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ретинопатия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 связана с поражением сосудов сетчатки. Она может проявиться у детей в течение года после начала заболевания, а иногда только при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инсулинорезистентности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.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На начальных стадиях осложнение никак себя не проявляет. По мере прогрессирования болезни у ребёнка могут появиться жалобы на ухудшение зрения, появление "мушек", точек или пелены перед глазами, трудность при чтении, иногда боль в глазах после зрительной нагрузки.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jc w:val="center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inherit" w:eastAsia="Times New Roman" w:hAnsi="inherit" w:cs="Arial"/>
          <w:i/>
          <w:iCs/>
          <w:noProof/>
          <w:color w:val="181D21"/>
          <w:sz w:val="24"/>
          <w:szCs w:val="24"/>
          <w:bdr w:val="none" w:sz="0" w:space="0" w:color="auto" w:frame="1"/>
          <w:lang w:eastAsia="ru-RU"/>
        </w:rPr>
        <w:lastRenderedPageBreak/>
        <w:drawing>
          <wp:inline distT="0" distB="0" distL="0" distR="0">
            <wp:extent cx="6800850" cy="8934450"/>
            <wp:effectExtent l="0" t="0" r="0" b="0"/>
            <wp:docPr id="6" name="Рисунок 6" descr="https://dgb25.mznn.ru/upload/medialibrary/3fa/3fa9bfe5958ff339c0a356f5b5a83e7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dgb25.mznn.ru/upload/medialibrary/3fa/3fa9bfe5958ff339c0a356f5b5a83e7d.pn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0" cy="893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104EE">
        <w:rPr>
          <w:rFonts w:ascii="inherit" w:eastAsia="Times New Roman" w:hAnsi="inherit" w:cs="Arial"/>
          <w:i/>
          <w:iCs/>
          <w:color w:val="181D21"/>
          <w:sz w:val="24"/>
          <w:szCs w:val="24"/>
          <w:bdr w:val="none" w:sz="0" w:space="0" w:color="auto" w:frame="1"/>
          <w:lang w:eastAsia="ru-RU"/>
        </w:rPr>
        <w:br/>
      </w:r>
      <w:r w:rsidRPr="008104EE">
        <w:rPr>
          <w:rFonts w:ascii="inherit" w:eastAsia="Times New Roman" w:hAnsi="inherit" w:cs="Arial"/>
          <w:i/>
          <w:iCs/>
          <w:color w:val="181D21"/>
          <w:sz w:val="24"/>
          <w:szCs w:val="24"/>
          <w:bdr w:val="none" w:sz="0" w:space="0" w:color="auto" w:frame="1"/>
          <w:lang w:eastAsia="ru-RU"/>
        </w:rPr>
        <w:lastRenderedPageBreak/>
        <w:t xml:space="preserve">Ухудшение зрения при </w:t>
      </w:r>
      <w:proofErr w:type="spellStart"/>
      <w:r w:rsidRPr="008104EE">
        <w:rPr>
          <w:rFonts w:ascii="inherit" w:eastAsia="Times New Roman" w:hAnsi="inherit" w:cs="Arial"/>
          <w:i/>
          <w:iCs/>
          <w:color w:val="181D21"/>
          <w:sz w:val="24"/>
          <w:szCs w:val="24"/>
          <w:bdr w:val="none" w:sz="0" w:space="0" w:color="auto" w:frame="1"/>
          <w:lang w:eastAsia="ru-RU"/>
        </w:rPr>
        <w:t>ретинопатии</w:t>
      </w:r>
      <w:proofErr w:type="spellEnd"/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У 4 % детей диабетическая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ретинопатия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приводит к слепоте в течение 3-5 лет. У подростков тяжёлая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ретинопатия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с потерей зрения развивается чаще, чем у взрослых.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Диабетическая нефропатия, возникшая в детском или подростковом возрасте, является основной причиной инвалидности и смерти взрослых пациентов с диабетом. У детей это осложнение, как правило, находится в доклинической стадии, поэтому врачи часто недооценивают наличие этой проблемы.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Выявить доклиническую диабетическую нефропатию можно при регулярной проверке лабораторных показателей, которые могут указывать на диабетическое поражение почек. К таким показателям относят уровень альбумина и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креатинина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, скорость клубочковой фильтрации и </w:t>
      </w:r>
      <w:proofErr w:type="gramStart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др. Например</w:t>
      </w:r>
      <w:proofErr w:type="gramEnd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, начинающаяся нефропатия у детей и подростков проявляется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микроальбуминурией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— когда уровень альбумина в утренней моче равен 30-300 мг/л.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Кроме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полинейропатии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ретинопатии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и нефропатии, связанных с поражением мелких сосудов, у детей развиваются начальные проявления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макроангиопатий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, например </w:t>
      </w:r>
      <w:hyperlink r:id="rId33" w:tgtFrame="_blank" w:history="1">
        <w:r w:rsidRPr="008104EE">
          <w:rPr>
            <w:rFonts w:ascii="Arial" w:eastAsia="Times New Roman" w:hAnsi="Arial" w:cs="Arial"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атеросклероз</w:t>
        </w:r>
      </w:hyperlink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 коронарных артерий. Чаще всего подобные осложнения связаны с плохим контролем уровня глюкозы в крови.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Несмотря на то, что симптомы отсроченных осложнений редко проявляются в детском возрасте, функциональные нарушения начинаются именно в это время. Риск развития осложнений увеличивается на фоне полового созревания. В этот период у ребёнка происходят эндокринные изменения, увеличивается уровень гормона роста и половых гормонов. В результате чувствительность к инсулину снижается, возникает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инсулинорезистентность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. Кроме того, гормон роста — это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контринсулярный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гормон, поэтому потребность в инсулине у подростков значительно возрастает и может доходить до 2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Ед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/кг.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outlineLvl w:val="2"/>
        <w:rPr>
          <w:rFonts w:ascii="inherit" w:eastAsia="Times New Roman" w:hAnsi="inherit" w:cs="Arial"/>
          <w:b/>
          <w:bCs/>
          <w:color w:val="3B434E"/>
          <w:sz w:val="30"/>
          <w:szCs w:val="30"/>
          <w:lang w:eastAsia="ru-RU"/>
        </w:rPr>
      </w:pPr>
      <w:r w:rsidRPr="008104EE">
        <w:rPr>
          <w:rFonts w:ascii="inherit" w:eastAsia="Times New Roman" w:hAnsi="inherit" w:cs="Arial"/>
          <w:b/>
          <w:bCs/>
          <w:color w:val="181D21"/>
          <w:sz w:val="30"/>
          <w:szCs w:val="30"/>
          <w:bdr w:val="none" w:sz="0" w:space="0" w:color="auto" w:frame="1"/>
          <w:lang w:eastAsia="ru-RU"/>
        </w:rPr>
        <w:t>Диагностика сахарного диабета у детей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Диагностировать сахарный диабет у детей, особенно младшего возраста, не так просто. Боли в животе, тошноту и рвоту можно ошибочно принять за признаки острого или хронического энтероколита. Полиурия, недержание мочи и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энурез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маскируются под инфекции мочевыводящих путей. Слабость, быстрая утомляемость, фурункулы, снижение или увеличение массы тела у подростков часто объясняют гормональными изменениями.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Основным методом диагностики сахарного диабета по-прежнему остаётся определение уровня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прандиальной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и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постпрандиальной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глюкозы в крови, а также уровня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гликированного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гемоглобина.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Прандиальную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глюкозу измеряют во время приёма пищи,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постпрандиальную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— через два часа после еды, гликированный гемоглобин — независимо от приёма пищи и времени суток.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jc w:val="center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inherit" w:eastAsia="Times New Roman" w:hAnsi="inherit" w:cs="Arial"/>
          <w:i/>
          <w:iCs/>
          <w:noProof/>
          <w:color w:val="181D21"/>
          <w:sz w:val="24"/>
          <w:szCs w:val="24"/>
          <w:bdr w:val="none" w:sz="0" w:space="0" w:color="auto" w:frame="1"/>
          <w:lang w:eastAsia="ru-RU"/>
        </w:rPr>
        <w:lastRenderedPageBreak/>
        <w:drawing>
          <wp:inline distT="0" distB="0" distL="0" distR="0">
            <wp:extent cx="7239000" cy="5972175"/>
            <wp:effectExtent l="0" t="0" r="0" b="9525"/>
            <wp:docPr id="5" name="Рисунок 5" descr="https://dgb25.mznn.ru/upload/medialibrary/80b/80b4a2c1fc43d04c9f85d43de3ccb7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dgb25.mznn.ru/upload/medialibrary/80b/80b4a2c1fc43d04c9f85d43de3ccb723.pn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0" cy="597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104EE">
        <w:rPr>
          <w:rFonts w:ascii="inherit" w:eastAsia="Times New Roman" w:hAnsi="inherit" w:cs="Arial"/>
          <w:i/>
          <w:iCs/>
          <w:color w:val="181D21"/>
          <w:sz w:val="24"/>
          <w:szCs w:val="24"/>
          <w:bdr w:val="none" w:sz="0" w:space="0" w:color="auto" w:frame="1"/>
          <w:lang w:eastAsia="ru-RU"/>
        </w:rPr>
        <w:br/>
        <w:t>Измерение уровня глюкозы в крови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Диагностические критерии диабета у детей аналогичны критериям болезни у взрослых. Это:</w:t>
      </w:r>
    </w:p>
    <w:p w:rsidR="008104EE" w:rsidRPr="008104EE" w:rsidRDefault="008104EE" w:rsidP="008104EE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симптомы диабета со случайно выявленным уровнем глюкозы в крови ≥ 11 ммоль/л;</w:t>
      </w:r>
    </w:p>
    <w:p w:rsidR="008104EE" w:rsidRPr="008104EE" w:rsidRDefault="008104EE" w:rsidP="008104EE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уровень глюкозы в крови натощак ≥ 7 ммоль/л;</w:t>
      </w:r>
    </w:p>
    <w:p w:rsidR="008104EE" w:rsidRPr="008104EE" w:rsidRDefault="008104EE" w:rsidP="008104EE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уровень глюкозы в крови при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глюкозотолерантном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 тесте ≥ 11 ммоль/л;</w:t>
      </w:r>
    </w:p>
    <w:p w:rsidR="008104EE" w:rsidRPr="008104EE" w:rsidRDefault="008104EE" w:rsidP="008104EE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уровень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гликированного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 </w:t>
      </w:r>
      <w:proofErr w:type="gramStart"/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гемоглобина &gt;</w:t>
      </w:r>
      <w:proofErr w:type="gramEnd"/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 6,5 %.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Важно помнить, что повышение уровня глюкозы может носить временный характер, особенно на фоне инфекции или иного стресса.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lastRenderedPageBreak/>
        <w:t>Маленьким детям с подозрением на сахарный диабет необходимо определить уровень глюкозы в моче: у здоровых людей глюкоза не обнаруживается. Кроме того, важно оценить уровень кетонов в моче (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ацетоацетат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) и крови (β-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оксибутират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).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После подтверждения диагноза необходимо определить тип диабета. От него зависит лечение и прогноз болезни.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Сахарный диабет 1-го типа у детей чаще связан с аномалиями в генах комплекса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гистосовместимости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— HLA. У 90 % пациентов с таким типом диабета выявляются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аутоантитела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к антигенам β-</w:t>
      </w:r>
      <w:proofErr w:type="spellStart"/>
      <w:proofErr w:type="gramStart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клеток.Анализ</w:t>
      </w:r>
      <w:proofErr w:type="spellEnd"/>
      <w:proofErr w:type="gramEnd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на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аутоантитела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необходимо проводить, даже если есть все предпосылки для постановки диагноза "сахарный диабет 2-го типа".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Важным критерием диабета 1-го типа является уровень инсулина и С-пептида. Их низкие цифры и отсутствие повышения в ответ на нагрузку глюкозой говорят в пользу диабета 1-го типа. Однако в период появления первых явных симптомов болезни может возникнуть эффект "наложения". Хроническая гипергликемия у детей с диабетом 2-го типа может снизить уровень инсулина, тогда как у детей с диабетом 1-го типа "резервы" инсулина могут сохраняться довольно долго.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При возникновении симптомов сахарного диабета у новорождённых необходимо провести генетическую диагностику, особенно при наличии сахарного диабета у близких родственников ребёнка.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outlineLvl w:val="2"/>
        <w:rPr>
          <w:rFonts w:ascii="inherit" w:eastAsia="Times New Roman" w:hAnsi="inherit" w:cs="Arial"/>
          <w:b/>
          <w:bCs/>
          <w:color w:val="3B434E"/>
          <w:sz w:val="30"/>
          <w:szCs w:val="30"/>
          <w:lang w:eastAsia="ru-RU"/>
        </w:rPr>
      </w:pPr>
      <w:r w:rsidRPr="008104EE">
        <w:rPr>
          <w:rFonts w:ascii="inherit" w:eastAsia="Times New Roman" w:hAnsi="inherit" w:cs="Arial"/>
          <w:b/>
          <w:bCs/>
          <w:color w:val="181D21"/>
          <w:sz w:val="30"/>
          <w:szCs w:val="30"/>
          <w:bdr w:val="none" w:sz="0" w:space="0" w:color="auto" w:frame="1"/>
          <w:lang w:eastAsia="ru-RU"/>
        </w:rPr>
        <w:t>Лечение сахарного диабета у детей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Основная цель лечения — достичь целевого уровня глюкозы в крови и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гликированного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гемоглобина. При этом важно не допустить экстремальных состояний: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кетоацидоза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гиперосмолярности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или гипогликемии. Как показывают исследования, только 38 % детей с диабетом 1-го типа достигают целевых уровней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гликированного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гемоглобина.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outlineLvl w:val="2"/>
        <w:rPr>
          <w:rFonts w:ascii="inherit" w:eastAsia="Times New Roman" w:hAnsi="inherit" w:cs="Arial"/>
          <w:b/>
          <w:bCs/>
          <w:color w:val="3B434E"/>
          <w:sz w:val="30"/>
          <w:szCs w:val="30"/>
          <w:lang w:eastAsia="ru-RU"/>
        </w:rPr>
      </w:pPr>
      <w:r w:rsidRPr="008104EE">
        <w:rPr>
          <w:rFonts w:ascii="inherit" w:eastAsia="Times New Roman" w:hAnsi="inherit" w:cs="Arial"/>
          <w:b/>
          <w:bCs/>
          <w:color w:val="181D21"/>
          <w:sz w:val="30"/>
          <w:szCs w:val="30"/>
          <w:bdr w:val="none" w:sz="0" w:space="0" w:color="auto" w:frame="1"/>
          <w:lang w:eastAsia="ru-RU"/>
        </w:rPr>
        <w:t>Питание при сахарном диабете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Обязательным и важным условием лечения диабета у детей является соблюдение диеты. Она разрабатывается эндокринологом-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диабетологом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индивидуально, в зависимости от возраста ребёнка, его физической активности, семейных привычек питания и режима дня.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Сейчас предпочтение отдаётся физиологически сбалансированной диете, хотя всё чаще обсуждаются возможности низкоуглеводной диеты. При диабете 1-го типа с поражением почек рекомендуется низкобелковая диета.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Физиологическая диета сбалансирована по суточному содержанию белков (16-20 %), жиров (24-30 %), углеводов (50-60 %), макро- и микроэлементов. Она практически не отличается от питания сверстников без диабета. Рацион при такой диете обязательно должен включать в себя завтрак, обед, ужин и три дополнительных приёма пищи: второй завтрак, полдник и второй лёгкий ужин.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Особое внимание при диабете 1-го типа нужно уделять углеводам. Предпочтение отдаётся сложным углеводам, которые трудно усваиваются и слабо влияют на уровень глюкозы в крови. Полезные углеводы содержатся в овощах, фруктах, крупах, бобовых, молоке и сыре; полезные жиры — в авокадо, орехах, оливковом и арахисовом масле.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lastRenderedPageBreak/>
        <w:t>Важно ограничить употребление продуктов, содержащих транс-жиры. В этот список входит спред, маргарин, выпечка, белый хлеб, макароны, конфеты, колбаса и бекон. Они быстро повышают уровень глюкозы в крови.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Для приблизительного подсчёта углеводов, содержащихся в том или ином продукте, используют систему хлебных единиц (ХЕ). Суточная норма ХЕ зависит от возраста, пола, веса и физической активности. Например, детям 1-3 лет следует ежедневно употреблять 10-11 ХЕ, мальчикам 11-14 лет — 18-20 ХЕ, а девочкам 11-14 лет — 16-17 ХЕ.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Составлять рацион, правильно оценивать углеводы для подбора дозы инсулина перед едой, грамотно заменять одни продукты на другие и соблюдать режим питания могут научить в любой школе диабета</w:t>
      </w:r>
      <w:r w:rsidRPr="008104EE">
        <w:rPr>
          <w:rFonts w:ascii="Arial" w:eastAsia="Times New Roman" w:hAnsi="Arial" w:cs="Arial"/>
          <w:color w:val="1A5DD0"/>
          <w:sz w:val="24"/>
          <w:szCs w:val="24"/>
          <w:u w:val="single"/>
          <w:bdr w:val="none" w:sz="0" w:space="0" w:color="auto" w:frame="1"/>
          <w:lang w:eastAsia="ru-RU"/>
        </w:rPr>
        <w:t>.</w:t>
      </w: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 Заполнить холодильник полезной едой поможет "пирамида здорового питания", а быстро и без подсчёта калорий спланировать приём пищи можно по "правилу тарелки". Соблюдение этих правил в питании и рациональная инсулинотерапия обеспечат стабильный уровень глюкозы в крови без значительных колебаний.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jc w:val="center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inherit" w:eastAsia="Times New Roman" w:hAnsi="inherit" w:cs="Arial"/>
          <w:i/>
          <w:iCs/>
          <w:noProof/>
          <w:color w:val="181D21"/>
          <w:sz w:val="24"/>
          <w:szCs w:val="24"/>
          <w:bdr w:val="none" w:sz="0" w:space="0" w:color="auto" w:frame="1"/>
          <w:lang w:eastAsia="ru-RU"/>
        </w:rPr>
        <w:lastRenderedPageBreak/>
        <w:drawing>
          <wp:inline distT="0" distB="0" distL="0" distR="0">
            <wp:extent cx="7286625" cy="8153400"/>
            <wp:effectExtent l="0" t="0" r="9525" b="0"/>
            <wp:docPr id="4" name="Рисунок 4" descr="https://dgb25.mznn.ru/upload/medialibrary/81e/81e2b739b95a09cacf0e1578a3179d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dgb25.mznn.ru/upload/medialibrary/81e/81e2b739b95a09cacf0e1578a3179de7.pn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6625" cy="815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104EE">
        <w:rPr>
          <w:rFonts w:ascii="inherit" w:eastAsia="Times New Roman" w:hAnsi="inherit" w:cs="Arial"/>
          <w:i/>
          <w:iCs/>
          <w:color w:val="181D21"/>
          <w:sz w:val="24"/>
          <w:szCs w:val="24"/>
          <w:bdr w:val="none" w:sz="0" w:space="0" w:color="auto" w:frame="1"/>
          <w:lang w:eastAsia="ru-RU"/>
        </w:rPr>
        <w:br/>
      </w:r>
      <w:r w:rsidRPr="008104EE">
        <w:rPr>
          <w:rFonts w:ascii="inherit" w:eastAsia="Times New Roman" w:hAnsi="inherit" w:cs="Arial"/>
          <w:i/>
          <w:iCs/>
          <w:color w:val="181D21"/>
          <w:sz w:val="24"/>
          <w:szCs w:val="24"/>
          <w:bdr w:val="none" w:sz="0" w:space="0" w:color="auto" w:frame="1"/>
          <w:lang w:eastAsia="ru-RU"/>
        </w:rPr>
        <w:lastRenderedPageBreak/>
        <w:t>Пирамида здорового питания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jc w:val="center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inherit" w:eastAsia="Times New Roman" w:hAnsi="inherit" w:cs="Arial"/>
          <w:i/>
          <w:iCs/>
          <w:noProof/>
          <w:color w:val="181D21"/>
          <w:sz w:val="24"/>
          <w:szCs w:val="24"/>
          <w:bdr w:val="none" w:sz="0" w:space="0" w:color="auto" w:frame="1"/>
          <w:lang w:eastAsia="ru-RU"/>
        </w:rPr>
        <w:lastRenderedPageBreak/>
        <w:drawing>
          <wp:inline distT="0" distB="0" distL="0" distR="0">
            <wp:extent cx="7000875" cy="8934450"/>
            <wp:effectExtent l="0" t="0" r="9525" b="0"/>
            <wp:docPr id="3" name="Рисунок 3" descr="https://dgb25.mznn.ru/upload/medialibrary/b1b/b1b6f1a1837bc156773845b4ecf29a1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dgb25.mznn.ru/upload/medialibrary/b1b/b1b6f1a1837bc156773845b4ecf29a1c.pn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0875" cy="893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104EE">
        <w:rPr>
          <w:rFonts w:ascii="inherit" w:eastAsia="Times New Roman" w:hAnsi="inherit" w:cs="Arial"/>
          <w:i/>
          <w:iCs/>
          <w:color w:val="181D21"/>
          <w:sz w:val="24"/>
          <w:szCs w:val="24"/>
          <w:bdr w:val="none" w:sz="0" w:space="0" w:color="auto" w:frame="1"/>
          <w:lang w:eastAsia="ru-RU"/>
        </w:rPr>
        <w:br/>
      </w:r>
      <w:r w:rsidRPr="008104EE">
        <w:rPr>
          <w:rFonts w:ascii="inherit" w:eastAsia="Times New Roman" w:hAnsi="inherit" w:cs="Arial"/>
          <w:i/>
          <w:iCs/>
          <w:color w:val="181D21"/>
          <w:sz w:val="24"/>
          <w:szCs w:val="24"/>
          <w:bdr w:val="none" w:sz="0" w:space="0" w:color="auto" w:frame="1"/>
          <w:lang w:eastAsia="ru-RU"/>
        </w:rPr>
        <w:lastRenderedPageBreak/>
        <w:t>Правило тарелки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Диетотерапия помогает справиться с лёгкой гипогликемией и не допустить развития </w:t>
      </w:r>
      <w:hyperlink r:id="rId37" w:tgtFrame="_blank" w:history="1">
        <w:r w:rsidRPr="008104EE">
          <w:rPr>
            <w:rFonts w:ascii="Arial" w:eastAsia="Times New Roman" w:hAnsi="Arial" w:cs="Arial"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диабетической комы</w:t>
        </w:r>
      </w:hyperlink>
      <w:r w:rsidRPr="008104EE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. </w:t>
      </w: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Если уровень глюкозы опускается ниже 3,9-3,0 ммоль/л, нужно съесть 1-2 ХЕ быстро усваиваемых углеводов, </w:t>
      </w:r>
      <w:proofErr w:type="gramStart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например</w:t>
      </w:r>
      <w:proofErr w:type="gramEnd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:</w:t>
      </w:r>
    </w:p>
    <w:p w:rsidR="008104EE" w:rsidRPr="008104EE" w:rsidRDefault="008104EE" w:rsidP="008104EE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2-4 куска сахара по 5 г, лучше растворить;</w:t>
      </w:r>
    </w:p>
    <w:p w:rsidR="008104EE" w:rsidRPr="008104EE" w:rsidRDefault="008104EE" w:rsidP="008104EE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или 1-1,5 столовых ложки мёда или варенья;</w:t>
      </w:r>
    </w:p>
    <w:p w:rsidR="008104EE" w:rsidRPr="008104EE" w:rsidRDefault="008104EE" w:rsidP="008104EE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или 100-200 мл фруктового сока или лимонада на сахаре;</w:t>
      </w:r>
    </w:p>
    <w:p w:rsidR="008104EE" w:rsidRPr="008104EE" w:rsidRDefault="008104EE" w:rsidP="008104EE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или 4-5 больших таблеток глюкозы по 3-4 г;</w:t>
      </w:r>
    </w:p>
    <w:p w:rsidR="008104EE" w:rsidRPr="008104EE" w:rsidRDefault="008104EE" w:rsidP="008104EE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или 1-2 тубы с углеводным сиропом по 10 г.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Если через 15 минут уровень глюкозы остался низким, нужно повторить лечение.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После нормализации гликемии, особенно в ночное время и при снижении уровня глюкозы из-за пролонгированного инсулина, нужно дополнительно съесть 1-2 ХЕ медленно усваиваемых углеводов, </w:t>
      </w:r>
      <w:proofErr w:type="gramStart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например</w:t>
      </w:r>
      <w:proofErr w:type="gramEnd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хлеб.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outlineLvl w:val="2"/>
        <w:rPr>
          <w:rFonts w:ascii="inherit" w:eastAsia="Times New Roman" w:hAnsi="inherit" w:cs="Arial"/>
          <w:b/>
          <w:bCs/>
          <w:color w:val="3B434E"/>
          <w:sz w:val="30"/>
          <w:szCs w:val="30"/>
          <w:lang w:eastAsia="ru-RU"/>
        </w:rPr>
      </w:pPr>
      <w:r w:rsidRPr="008104EE">
        <w:rPr>
          <w:rFonts w:ascii="inherit" w:eastAsia="Times New Roman" w:hAnsi="inherit" w:cs="Arial"/>
          <w:b/>
          <w:bCs/>
          <w:color w:val="181D21"/>
          <w:sz w:val="30"/>
          <w:szCs w:val="30"/>
          <w:bdr w:val="none" w:sz="0" w:space="0" w:color="auto" w:frame="1"/>
          <w:lang w:eastAsia="ru-RU"/>
        </w:rPr>
        <w:t>Инсулинотерапия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Диабет 1-го типа, а также другие виды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инсулинзависимого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диабета связаны с абсолютной недостаточностью инсулина. В таких случаях лечение болезни основано на заместительной терапии препаратами инсулина.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В России детям назначают только человеческий генно-инженерный инсулин и аналоги человеческого инсулина. Смешанные инсулины — короткие или ультракороткие в сочетании с инсулинами среднего или пролонгированного действия — у детей не используются.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На каждого ребёнка инсулин действует по-своему, в зависимости от возраста, веса и роста. Поэтому потребность в инсулине и соотношение инсулинов разного действия всегда индивидуальны.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Общие закономерности инсулинотерапии у детей:</w:t>
      </w:r>
    </w:p>
    <w:p w:rsidR="008104EE" w:rsidRPr="008104EE" w:rsidRDefault="008104EE" w:rsidP="008104EE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В первые 1-2 года от начала болезни потребность в инсулине составляет 0,5-0,6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Ед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/кг массы тела.</w:t>
      </w:r>
    </w:p>
    <w:p w:rsidR="008104EE" w:rsidRPr="008104EE" w:rsidRDefault="008104EE" w:rsidP="008104EE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С возрастом ребёнка и сроком диабета потребность в инсулине увеличивается: через 5 лет от начала болезни доза инсулина в среднем составляет 1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Ед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/кг массы тела, а в период полового созревания — 1,25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Ед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/кг массы тела.</w:t>
      </w:r>
    </w:p>
    <w:p w:rsidR="008104EE" w:rsidRPr="008104EE" w:rsidRDefault="008104EE" w:rsidP="008104EE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Предпочтительно вводить инсулин под кожу постоянно с использованием инсулиновой помпы. Это позволяет восполнять недостаток инсулина максимально физиологично.</w:t>
      </w:r>
    </w:p>
    <w:p w:rsidR="008104EE" w:rsidRPr="008104EE" w:rsidRDefault="008104EE" w:rsidP="008104EE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Если использование инсулиновой помпы невозможно, применяется базисно-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болюсный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 режим введения инсулина. При этом режиме 1-2 раза в день подкожно вводятся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безпиковые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 аналоги инсулина среднего или пролонгированного действия, а перед основными приёмами пищи — инсулины короткого действия.</w:t>
      </w:r>
    </w:p>
    <w:p w:rsidR="008104EE" w:rsidRPr="008104EE" w:rsidRDefault="008104EE" w:rsidP="008104EE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Уровень глюкозы в крови ребёнка нужно постоянно контролировать. Самоконтроль проводится перед основными приёмами пищи, после еды, перед сном и физическими нагрузками, а также после перенесённой гипогликемии.</w:t>
      </w:r>
    </w:p>
    <w:p w:rsidR="008104EE" w:rsidRPr="008104EE" w:rsidRDefault="008104EE" w:rsidP="008104EE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81D21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Желательно использовать систему длительного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>мониторирования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lang w:eastAsia="ru-RU"/>
        </w:rPr>
        <w:t xml:space="preserve"> гликемии.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jc w:val="center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bookmarkStart w:id="0" w:name="_GoBack"/>
      <w:r w:rsidRPr="008104EE">
        <w:rPr>
          <w:rFonts w:ascii="inherit" w:eastAsia="Times New Roman" w:hAnsi="inherit" w:cs="Arial"/>
          <w:i/>
          <w:iCs/>
          <w:noProof/>
          <w:color w:val="181D21"/>
          <w:sz w:val="24"/>
          <w:szCs w:val="24"/>
          <w:bdr w:val="none" w:sz="0" w:space="0" w:color="auto" w:frame="1"/>
          <w:lang w:eastAsia="ru-RU"/>
        </w:rPr>
        <w:lastRenderedPageBreak/>
        <w:drawing>
          <wp:inline distT="0" distB="0" distL="0" distR="0">
            <wp:extent cx="6791325" cy="5924550"/>
            <wp:effectExtent l="0" t="0" r="9525" b="0"/>
            <wp:docPr id="2" name="Рисунок 2" descr="https://dgb25.mznn.ru/upload/medialibrary/4ee/4ee5c8e5dc96e02f18a5620a113f4e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dgb25.mznn.ru/upload/medialibrary/4ee/4ee5c8e5dc96e02f18a5620a113f4e02.pn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1325" cy="592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Pr="008104EE">
        <w:rPr>
          <w:rFonts w:ascii="inherit" w:eastAsia="Times New Roman" w:hAnsi="inherit" w:cs="Arial"/>
          <w:i/>
          <w:iCs/>
          <w:color w:val="181D21"/>
          <w:sz w:val="24"/>
          <w:szCs w:val="24"/>
          <w:bdr w:val="none" w:sz="0" w:space="0" w:color="auto" w:frame="1"/>
          <w:lang w:eastAsia="ru-RU"/>
        </w:rPr>
        <w:br/>
        <w:t>Инсулиновая помпа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Ребёнку с диабетом 2-го типа инсулин показан при появлении первых признаков или декомпенсации болезни с развитием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кетоацидоза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. Он помогает нормализовать уровень глюкозы и снизить концентрацию кетонов в крови.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Когда состояние ребёнка будет компенсировано, необходимо перейти на немедикаментозную терапию: соблюдать диету и увеличивать физические нагрузки. В большинстве случаев это позволяет достичь оптимального уровня гликемии.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lastRenderedPageBreak/>
        <w:t xml:space="preserve">Снижать калорийность нужно за счёт жиров и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легкоусваиваемых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углеводов. Физическая активность должна включать ежедневную ходьбу до 3-4 км и интенсивные занятия по 3-4 раза в неделю.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Проблема состоит в том, что ребёнка до определённого возраста трудно мотивировать на длительное соблюдение диеты и высокую физическую активность. Здесь важную роль играет поддержка семьи. Убедить ребёнка изменить характер питания, если вся семья питается по-прежнему, невозможно. Поэтому психологическое консультирование для всех членов семьи порой становится обязательным компонентом терапии ребёнка с диабетом 2-го типа.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Если достичь нормального уровня глюкозы с помощью немедикаментозных способов не удаётся, приходится использовать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сахароснижающие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препараты в форме таблеток. Из всех современных средств такого типа для детей разрешён только </w:t>
      </w:r>
      <w:proofErr w:type="spellStart"/>
      <w:r w:rsidRPr="008104EE">
        <w:rPr>
          <w:rFonts w:ascii="Arial" w:eastAsia="Times New Roman" w:hAnsi="Arial" w:cs="Arial"/>
          <w:color w:val="3B434E"/>
          <w:sz w:val="24"/>
          <w:szCs w:val="24"/>
          <w:lang w:eastAsia="ru-RU"/>
        </w:rPr>
        <w:fldChar w:fldCharType="begin"/>
      </w:r>
      <w:r w:rsidRPr="008104EE">
        <w:rPr>
          <w:rFonts w:ascii="Arial" w:eastAsia="Times New Roman" w:hAnsi="Arial" w:cs="Arial"/>
          <w:color w:val="3B434E"/>
          <w:sz w:val="24"/>
          <w:szCs w:val="24"/>
          <w:lang w:eastAsia="ru-RU"/>
        </w:rPr>
        <w:instrText xml:space="preserve"> HYPERLINK "https://protabletky.ru/metformin/" \t "_blank" </w:instrText>
      </w:r>
      <w:r w:rsidRPr="008104EE">
        <w:rPr>
          <w:rFonts w:ascii="Arial" w:eastAsia="Times New Roman" w:hAnsi="Arial" w:cs="Arial"/>
          <w:color w:val="3B434E"/>
          <w:sz w:val="24"/>
          <w:szCs w:val="24"/>
          <w:lang w:eastAsia="ru-RU"/>
        </w:rPr>
        <w:fldChar w:fldCharType="separate"/>
      </w:r>
      <w:r w:rsidRPr="008104EE">
        <w:rPr>
          <w:rFonts w:ascii="inherit" w:eastAsia="Times New Roman" w:hAnsi="inherit" w:cs="Arial"/>
          <w:color w:val="0000FF"/>
          <w:sz w:val="24"/>
          <w:szCs w:val="24"/>
          <w:u w:val="single"/>
          <w:bdr w:val="none" w:sz="0" w:space="0" w:color="auto" w:frame="1"/>
          <w:lang w:eastAsia="ru-RU"/>
        </w:rPr>
        <w:t>метформин</w:t>
      </w:r>
      <w:proofErr w:type="spellEnd"/>
      <w:r w:rsidRPr="008104EE">
        <w:rPr>
          <w:rFonts w:ascii="Arial" w:eastAsia="Times New Roman" w:hAnsi="Arial" w:cs="Arial"/>
          <w:color w:val="3B434E"/>
          <w:sz w:val="24"/>
          <w:szCs w:val="24"/>
          <w:lang w:eastAsia="ru-RU"/>
        </w:rPr>
        <w:fldChar w:fldCharType="end"/>
      </w:r>
      <w:r w:rsidRPr="008104EE">
        <w:rPr>
          <w:rFonts w:ascii="Arial" w:eastAsia="Times New Roman" w:hAnsi="Arial" w:cs="Arial"/>
          <w:color w:val="3B434E"/>
          <w:sz w:val="24"/>
          <w:szCs w:val="24"/>
          <w:lang w:eastAsia="ru-RU"/>
        </w:rPr>
        <w:t>. </w:t>
      </w: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Этот препарат снижает резистентность клеток к инсулину.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outlineLvl w:val="2"/>
        <w:rPr>
          <w:rFonts w:ascii="inherit" w:eastAsia="Times New Roman" w:hAnsi="inherit" w:cs="Arial"/>
          <w:b/>
          <w:bCs/>
          <w:color w:val="3B434E"/>
          <w:sz w:val="30"/>
          <w:szCs w:val="30"/>
          <w:lang w:eastAsia="ru-RU"/>
        </w:rPr>
      </w:pPr>
      <w:r w:rsidRPr="008104EE">
        <w:rPr>
          <w:rFonts w:ascii="inherit" w:eastAsia="Times New Roman" w:hAnsi="inherit" w:cs="Arial"/>
          <w:b/>
          <w:bCs/>
          <w:color w:val="181D21"/>
          <w:sz w:val="30"/>
          <w:szCs w:val="30"/>
          <w:bdr w:val="none" w:sz="0" w:space="0" w:color="auto" w:frame="1"/>
          <w:lang w:eastAsia="ru-RU"/>
        </w:rPr>
        <w:t>Прогноз. Профилактика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Сахарный диабет у ребёнка — это серьёзная болезнь, которая может привести к слепоте, почечной недостаточности и ранней смерти от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нелеченных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осложнений.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Первичная профилактика диабета 1-го типа включает выявление генетической предрасположенности. Для этого детям с семейным анамнезом диабета рекомендуется пройти медико-генетическое консультирование. При выявлении генетической предрасположенности показана профилактика факторов, провоцирующих аутоиммунный процесс: предупреждение инфекций, в том числе с помощью специфической иммунизации, вскармливание детей до 1 года грудным молоком и др.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Первичная профилактика диабета 2-го типа у детей, предрасположенных к этой форме болезни, сводится к изменению образа жизни, снижению массы тела и повышению физической активности. При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инсулинорезистентности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или нарушении толерантности к глюкозе важно строго контролировать уровень гликемии.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Вторичная профилактика сахарного диабета состоит в достижении постоянной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нормогликемии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. Это </w:t>
      </w:r>
      <w:proofErr w:type="gramStart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возможно</w:t>
      </w:r>
      <w:proofErr w:type="gramEnd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как при диабете 2-го, так и 1-го типа. Использование инсулиновых помп и аппаратов для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мониторирования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гликемии позволяет избежать острых осложнений болезни: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кетоацидоза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гиперосмолярности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и гипогликемии.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Профилактика отсроченных осложнений является третичной. Для предупреждения диабетической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полинейропатии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показан неврологический осмотр с определением чувствительности всех периферических нервов, ахиллова и коленного рефлексов, а также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скрининговая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электронейромиография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. Для раннего выявления кардиоваскулярной формы автономной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нейропатии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показана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скриннговая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кардиоинтервалография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.</w:t>
      </w:r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jc w:val="center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noProof/>
          <w:lang w:eastAsia="ru-RU"/>
        </w:rPr>
        <w:lastRenderedPageBreak/>
        <w:drawing>
          <wp:inline distT="0" distB="0" distL="0" distR="0">
            <wp:extent cx="5715000" cy="4248150"/>
            <wp:effectExtent l="0" t="0" r="0" b="0"/>
            <wp:docPr id="1" name="Рисунок 1" descr="C:\Users\Zver\AppData\Local\Microsoft\Windows\INetCache\Content.MSO\3EFC4FE4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Zver\AppData\Local\Microsoft\Windows\INetCache\Content.MSO\3EFC4FE4.tmp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4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104EE">
        <w:rPr>
          <w:rFonts w:ascii="inherit" w:eastAsia="Times New Roman" w:hAnsi="inherit" w:cs="Arial"/>
          <w:i/>
          <w:iCs/>
          <w:color w:val="181D21"/>
          <w:sz w:val="24"/>
          <w:szCs w:val="24"/>
          <w:bdr w:val="none" w:sz="0" w:space="0" w:color="auto" w:frame="1"/>
          <w:lang w:eastAsia="ru-RU"/>
        </w:rPr>
        <w:br/>
      </w:r>
      <w:proofErr w:type="spellStart"/>
      <w:r w:rsidRPr="008104EE">
        <w:rPr>
          <w:rFonts w:ascii="inherit" w:eastAsia="Times New Roman" w:hAnsi="inherit" w:cs="Arial"/>
          <w:i/>
          <w:iCs/>
          <w:color w:val="181D21"/>
          <w:sz w:val="24"/>
          <w:szCs w:val="24"/>
          <w:bdr w:val="none" w:sz="0" w:space="0" w:color="auto" w:frame="1"/>
          <w:lang w:eastAsia="ru-RU"/>
        </w:rPr>
        <w:t>Электронейромиография</w:t>
      </w:r>
      <w:proofErr w:type="spellEnd"/>
    </w:p>
    <w:p w:rsidR="008104EE" w:rsidRPr="008104EE" w:rsidRDefault="008104EE" w:rsidP="008104EE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Оптимальный возраст для проведения скрининга, по мнению Американской эндокринологической ассоциации — достижение полового созревания, а при 5-летнем течении диабета — 10 лет или младше.</w:t>
      </w:r>
    </w:p>
    <w:p w:rsidR="008104EE" w:rsidRPr="008104EE" w:rsidRDefault="008104EE" w:rsidP="008104EE">
      <w:pPr>
        <w:shd w:val="clear" w:color="auto" w:fill="FFFFFF"/>
        <w:spacing w:after="10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proofErr w:type="spellStart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Видеоурок</w:t>
      </w:r>
      <w:proofErr w:type="spellEnd"/>
      <w:r w:rsidRPr="008104EE">
        <w:rPr>
          <w:rFonts w:ascii="Arial" w:eastAsia="Times New Roman" w:hAnsi="Arial" w:cs="Arial"/>
          <w:color w:val="181D21"/>
          <w:sz w:val="24"/>
          <w:szCs w:val="24"/>
          <w:bdr w:val="none" w:sz="0" w:space="0" w:color="auto" w:frame="1"/>
          <w:lang w:eastAsia="ru-RU"/>
        </w:rPr>
        <w:t>: </w:t>
      </w:r>
      <w:hyperlink r:id="rId40" w:history="1">
        <w:r w:rsidRPr="008104EE">
          <w:rPr>
            <w:rFonts w:ascii="Arial" w:eastAsia="Times New Roman" w:hAnsi="Arial" w:cs="Arial"/>
            <w:color w:val="5680B0"/>
            <w:sz w:val="24"/>
            <w:szCs w:val="24"/>
            <w:u w:val="single"/>
            <w:bdr w:val="none" w:sz="0" w:space="0" w:color="auto" w:frame="1"/>
            <w:lang w:eastAsia="ru-RU"/>
          </w:rPr>
          <w:t>https://yandex.ru/video/preview/16397985336277928284</w:t>
        </w:r>
      </w:hyperlink>
    </w:p>
    <w:p w:rsidR="007B6F47" w:rsidRDefault="008104EE"/>
    <w:sectPr w:rsidR="007B6F47" w:rsidSect="008104EE">
      <w:pgSz w:w="11906" w:h="16838"/>
      <w:pgMar w:top="227" w:right="849" w:bottom="4962" w:left="227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A7275"/>
    <w:multiLevelType w:val="multilevel"/>
    <w:tmpl w:val="A53A1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06B1EE3"/>
    <w:multiLevelType w:val="multilevel"/>
    <w:tmpl w:val="578C0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38317A1"/>
    <w:multiLevelType w:val="multilevel"/>
    <w:tmpl w:val="77B01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E8D6314"/>
    <w:multiLevelType w:val="multilevel"/>
    <w:tmpl w:val="65586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FD86FB9"/>
    <w:multiLevelType w:val="multilevel"/>
    <w:tmpl w:val="D34ED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A0A33B5"/>
    <w:multiLevelType w:val="multilevel"/>
    <w:tmpl w:val="A85EA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D015500"/>
    <w:multiLevelType w:val="multilevel"/>
    <w:tmpl w:val="50E84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0B57FA4"/>
    <w:multiLevelType w:val="multilevel"/>
    <w:tmpl w:val="276CB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35A7BF6"/>
    <w:multiLevelType w:val="multilevel"/>
    <w:tmpl w:val="D3A05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8FA3B8A"/>
    <w:multiLevelType w:val="multilevel"/>
    <w:tmpl w:val="DE60C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FDB16E4"/>
    <w:multiLevelType w:val="multilevel"/>
    <w:tmpl w:val="D08C0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25C1D0C"/>
    <w:multiLevelType w:val="multilevel"/>
    <w:tmpl w:val="FD0EA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4DE34D3"/>
    <w:multiLevelType w:val="multilevel"/>
    <w:tmpl w:val="704CB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9"/>
  </w:num>
  <w:num w:numId="2">
    <w:abstractNumId w:val="5"/>
  </w:num>
  <w:num w:numId="3">
    <w:abstractNumId w:val="12"/>
  </w:num>
  <w:num w:numId="4">
    <w:abstractNumId w:val="0"/>
  </w:num>
  <w:num w:numId="5">
    <w:abstractNumId w:val="11"/>
  </w:num>
  <w:num w:numId="6">
    <w:abstractNumId w:val="2"/>
  </w:num>
  <w:num w:numId="7">
    <w:abstractNumId w:val="8"/>
  </w:num>
  <w:num w:numId="8">
    <w:abstractNumId w:val="10"/>
  </w:num>
  <w:num w:numId="9">
    <w:abstractNumId w:val="1"/>
  </w:num>
  <w:num w:numId="10">
    <w:abstractNumId w:val="7"/>
  </w:num>
  <w:num w:numId="11">
    <w:abstractNumId w:val="6"/>
  </w:num>
  <w:num w:numId="12">
    <w:abstractNumId w:val="3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4EE"/>
    <w:rsid w:val="00154F4C"/>
    <w:rsid w:val="001D542F"/>
    <w:rsid w:val="002A3E1A"/>
    <w:rsid w:val="00321B23"/>
    <w:rsid w:val="00330F9E"/>
    <w:rsid w:val="003C1217"/>
    <w:rsid w:val="00625799"/>
    <w:rsid w:val="006E0AA4"/>
    <w:rsid w:val="0072760F"/>
    <w:rsid w:val="008104EE"/>
    <w:rsid w:val="009C7CF6"/>
    <w:rsid w:val="009F76D5"/>
    <w:rsid w:val="00A2200F"/>
    <w:rsid w:val="00AE02B7"/>
    <w:rsid w:val="00CF6593"/>
    <w:rsid w:val="00D03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6472E2-3FE1-4123-80A1-A259288F1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000000"/>
        <w:sz w:val="28"/>
        <w:szCs w:val="28"/>
        <w:lang w:val="ru-RU" w:eastAsia="en-US" w:bidi="ar-SA"/>
      </w:rPr>
    </w:rPrDefault>
    <w:pPrDefault>
      <w:pPr>
        <w:spacing w:after="200" w:line="276" w:lineRule="auto"/>
        <w:ind w:left="624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104EE"/>
    <w:pPr>
      <w:spacing w:before="100" w:beforeAutospacing="1" w:after="100" w:afterAutospacing="1" w:line="240" w:lineRule="auto"/>
      <w:ind w:left="0"/>
      <w:outlineLvl w:val="0"/>
    </w:pPr>
    <w:rPr>
      <w:rFonts w:eastAsia="Times New Roman"/>
      <w:b/>
      <w:bCs/>
      <w:color w:val="auto"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8104EE"/>
    <w:pPr>
      <w:spacing w:before="100" w:beforeAutospacing="1" w:after="100" w:afterAutospacing="1" w:line="240" w:lineRule="auto"/>
      <w:ind w:left="0"/>
      <w:outlineLvl w:val="2"/>
    </w:pPr>
    <w:rPr>
      <w:rFonts w:eastAsia="Times New Roman"/>
      <w:b/>
      <w:bCs/>
      <w:color w:val="auto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104EE"/>
    <w:rPr>
      <w:rFonts w:eastAsia="Times New Roman"/>
      <w:b/>
      <w:bCs/>
      <w:color w:val="auto"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104EE"/>
    <w:rPr>
      <w:rFonts w:eastAsia="Times New Roman"/>
      <w:b/>
      <w:bCs/>
      <w:color w:val="auto"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8104EE"/>
    <w:pPr>
      <w:spacing w:before="100" w:beforeAutospacing="1" w:after="100" w:afterAutospacing="1" w:line="240" w:lineRule="auto"/>
      <w:ind w:left="0"/>
    </w:pPr>
    <w:rPr>
      <w:rFonts w:eastAsia="Times New Roman"/>
      <w:color w:val="auto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104E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428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65467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07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bolezny.ru/saharnyy-diabet-1-tipa/" TargetMode="External"/><Relationship Id="rId13" Type="http://schemas.openxmlformats.org/officeDocument/2006/relationships/hyperlink" Target="https://probolezny.ru/sklerodermiya/" TargetMode="External"/><Relationship Id="rId18" Type="http://schemas.openxmlformats.org/officeDocument/2006/relationships/image" Target="media/image2.png"/><Relationship Id="rId26" Type="http://schemas.openxmlformats.org/officeDocument/2006/relationships/hyperlink" Target="https://probolezny.ru/tugouhost-nyayrosensornaya/" TargetMode="External"/><Relationship Id="rId39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3.png"/><Relationship Id="rId34" Type="http://schemas.openxmlformats.org/officeDocument/2006/relationships/image" Target="media/image8.png"/><Relationship Id="rId42" Type="http://schemas.openxmlformats.org/officeDocument/2006/relationships/theme" Target="theme/theme1.xml"/><Relationship Id="rId7" Type="http://schemas.openxmlformats.org/officeDocument/2006/relationships/hyperlink" Target="https://probolezny.ru/depressiya/" TargetMode="External"/><Relationship Id="rId12" Type="http://schemas.openxmlformats.org/officeDocument/2006/relationships/hyperlink" Target="https://probolezny.ru/sistemnaya-krasnaya-volchanka/" TargetMode="External"/><Relationship Id="rId17" Type="http://schemas.openxmlformats.org/officeDocument/2006/relationships/hyperlink" Target="https://probolezny.ru/akne-ugri/" TargetMode="External"/><Relationship Id="rId25" Type="http://schemas.openxmlformats.org/officeDocument/2006/relationships/hyperlink" Target="https://probolezny.ru/sindrom-klaynfeltera/" TargetMode="External"/><Relationship Id="rId33" Type="http://schemas.openxmlformats.org/officeDocument/2006/relationships/hyperlink" Target="https://probolezny.ru/ateroskleroz/" TargetMode="External"/><Relationship Id="rId38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hyperlink" Target="https://probolezny.ru/ozhirenie/" TargetMode="External"/><Relationship Id="rId20" Type="http://schemas.openxmlformats.org/officeDocument/2006/relationships/hyperlink" Target="https://probolezny.ru/rozha/" TargetMode="External"/><Relationship Id="rId29" Type="http://schemas.openxmlformats.org/officeDocument/2006/relationships/image" Target="media/image5.png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probolezny.ru/retinopatiya-diabeticheskaya/" TargetMode="External"/><Relationship Id="rId11" Type="http://schemas.openxmlformats.org/officeDocument/2006/relationships/hyperlink" Target="https://probolezny.ru/artrit-revmatoidnyy/" TargetMode="External"/><Relationship Id="rId24" Type="http://schemas.openxmlformats.org/officeDocument/2006/relationships/image" Target="media/image4.png"/><Relationship Id="rId32" Type="http://schemas.openxmlformats.org/officeDocument/2006/relationships/image" Target="media/image7.png"/><Relationship Id="rId37" Type="http://schemas.openxmlformats.org/officeDocument/2006/relationships/hyperlink" Target="https://probolezny.ru/koma-diabeticheskaya/" TargetMode="External"/><Relationship Id="rId40" Type="http://schemas.openxmlformats.org/officeDocument/2006/relationships/hyperlink" Target="https://yandex.ru/video/preview/16397985336277928284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probolezny.ru/kor/" TargetMode="External"/><Relationship Id="rId23" Type="http://schemas.openxmlformats.org/officeDocument/2006/relationships/hyperlink" Target="https://probolezny.ru/bolezn-icenko-kushinga/" TargetMode="External"/><Relationship Id="rId28" Type="http://schemas.openxmlformats.org/officeDocument/2006/relationships/hyperlink" Target="https://probolezny.ru/rasstroystvo-adaptacii-prisposobitelnyh-reakciy/case-1063/" TargetMode="External"/><Relationship Id="rId36" Type="http://schemas.openxmlformats.org/officeDocument/2006/relationships/image" Target="media/image10.png"/><Relationship Id="rId10" Type="http://schemas.openxmlformats.org/officeDocument/2006/relationships/hyperlink" Target="https://probolezny.ru/bolezn-behtereva/" TargetMode="External"/><Relationship Id="rId19" Type="http://schemas.openxmlformats.org/officeDocument/2006/relationships/hyperlink" Target="https://probolezny.ru/bakterialnyy-vaginoz/" TargetMode="External"/><Relationship Id="rId31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hyperlink" Target="https://probolezny.ru/saharnyy-diabet-2-tipa/" TargetMode="External"/><Relationship Id="rId14" Type="http://schemas.openxmlformats.org/officeDocument/2006/relationships/hyperlink" Target="https://probolezny.ru/krasnuha/" TargetMode="External"/><Relationship Id="rId22" Type="http://schemas.openxmlformats.org/officeDocument/2006/relationships/hyperlink" Target="https://probolezny.ru/saharnyj-diabet-u-detej/" TargetMode="External"/><Relationship Id="rId27" Type="http://schemas.openxmlformats.org/officeDocument/2006/relationships/hyperlink" Target="https://probolezny.ru/rasstroystvo-adaptacii-prisposobitelnyh-reakciy/" TargetMode="External"/><Relationship Id="rId30" Type="http://schemas.openxmlformats.org/officeDocument/2006/relationships/hyperlink" Target="https://probolezny.ru/tahikardiya/" TargetMode="External"/><Relationship Id="rId35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26</Pages>
  <Words>4880</Words>
  <Characters>27817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ZverDVD</Company>
  <LinksUpToDate>false</LinksUpToDate>
  <CharactersWithSpaces>32632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Zver</dc:creator>
  <cp:keywords/>
  <dc:description/>
  <cp:lastModifiedBy>Zver</cp:lastModifiedBy>
  <cp:revision>1</cp:revision>
  <dcterms:created xsi:type="dcterms:W3CDTF">2026-07-29T11:56:00Z</dcterms:created>
  <dcterms:modified xsi:type="dcterms:W3CDTF">2026-07-29T12:00:00Z</dcterms:modified>
</cp:coreProperties>
</file>