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</w:pPr>
      <w:r w:rsidRPr="000849CF"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Ожирение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sz w:val="30"/>
          <w:szCs w:val="30"/>
          <w:bdr w:val="none" w:sz="0" w:space="0" w:color="auto" w:frame="1"/>
          <w:lang w:eastAsia="ru-RU"/>
        </w:rPr>
        <w:t>Ожирение у детей - симптомы и лечение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Определение болезни. Причины заболевания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 – это избыточное накопление жировой ткани. Оно создаёт эстетические, психологические и социальные проблемы у детей и подростков и нарушает работу всех систем организма. Прежде всего страдают сердечно-сосудистая, эндокринная и репродуктивная системы. Ухудшается пищеварение, работа печени и почек, состояние суставов. У детей с лишним весом впоследствии развиваются более тяжёлые формы ожирения, чем у пациентов, у которых это заболевание возникло во взрослом возрасте.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181850" cy="6667500"/>
            <wp:effectExtent l="0" t="0" r="0" b="0"/>
            <wp:docPr id="12" name="Рисунок 12" descr="https://dgb25.mznn.ru/upload/medialibrary/07b/07b954ab833c294fff248f98d4f37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gb25.mznn.ru/upload/medialibrary/07b/07b954ab833c294fff248f98d4f372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Ожирение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Распространённость детского ожирения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Число детей с ожирением растёт с каждым годом. По данным ВОЗ на 2010 год, более 40 миллионов детей до 5 лет имеют избыточную массу тела. При этом их количество каждые 30 лет увеличивается вдвое. Предполагается, что в 2025 году ожирением будет страдать 72 миллиона детей.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В России, по данным разных авторов, 5,5</w:t>
      </w:r>
      <w:r w:rsidRPr="000849C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−1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1,8 % детей и подростков и 30</w:t>
      </w:r>
      <w:r w:rsidRPr="000849C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−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35 % школьников имеют избыточный вес. В нашей стране ожирением чаще страдают мальчики, чем девочки:</w:t>
      </w:r>
    </w:p>
    <w:p w:rsidR="000849CF" w:rsidRPr="000849CF" w:rsidRDefault="000849CF" w:rsidP="000849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мальчики: избыточная масса тела — 11 %, ожирение — 3 %;</w:t>
      </w:r>
    </w:p>
    <w:p w:rsidR="000849CF" w:rsidRPr="000849CF" w:rsidRDefault="000849CF" w:rsidP="000849C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девочки: 7,7 % и 1,6 % соответственно.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Причины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 развивается при генетической предрасположенности в сочетании с перинатальными, экологическими, психосоциальными и диетическими факторами. Однако основная причина ожирения состоит в том, что ребёнок потребляет больше калорий, чем затрачивает энергии.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Факторы, влияющие на развитие ожирения: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Генетические: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Моногенные — прежде всего вызванные мутацией гена лептина или его рецептора. Гормон лептин регулирует энергетический обмен. Если его концентрация снижена, то развивается ожирение, в том числе </w:t>
      </w:r>
      <w:proofErr w:type="spellStart"/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instrText xml:space="preserve"> HYPERLINK "https://probolezny.ru/morbidnoe-ozhirenie/" \t "_blank" </w:instrText>
      </w:r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0849CF">
        <w:rPr>
          <w:rFonts w:ascii="Arial" w:eastAsia="Times New Roman" w:hAnsi="Arial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морбидная</w:t>
      </w:r>
      <w:proofErr w:type="spellEnd"/>
      <w:r w:rsidRPr="000849CF">
        <w:rPr>
          <w:rFonts w:ascii="Arial" w:eastAsia="Times New Roman" w:hAnsi="Arial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 xml:space="preserve"> форма</w:t>
      </w:r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end"/>
      </w:r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 </w:t>
      </w: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младенческом или раннем детском возрасте. При такой форме ожирения масса тела ребёнка в два раза превышает норму, что затрудняет работу внутренних органов.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Полигенные — каждая отдельная мутация влияет слабо и лишь предопределяет развитие ожирения.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Генетические синдромы и редкие хромосомные аномалии. Чаще проявляются ранними тяжёлыми формами ожирения в сочетании с другими патологиями. Распространённой причиной развития генетического ожирения у детей является синдром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Прадера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Вилли. При этом заболевании, помимо ожирения, у ребёнка увеличен череп, понижен мышечный тонус, нарушена выработка половых гормонов. Также возникает задержка физического и психомоторного развития и </w:t>
      </w:r>
      <w:hyperlink r:id="rId6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апноэ сна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Перинатальные: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hyperlink r:id="rId7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Курение</w:t>
        </w:r>
      </w:hyperlink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матери. Дети женщин, курящих во время беременности, часто рождаются с низкой массой тела. При дефиците веса плода нарушается закладка β-клеток поджелудочной железы, что впоследствии повышает риск развития ожирения. Чем больше сигарет выкуривает мать, тем сильнее этот эффект.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Длительная гипергликемия из-за </w:t>
      </w:r>
      <w:hyperlink r:id="rId8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сахарного диабета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 xml:space="preserve"> или </w:t>
      </w:r>
      <w:hyperlink r:id="rId9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ожирения</w:t>
        </w:r>
      </w:hyperlink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 матери повышает риск развития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у ребёнка.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Искусственное вскармливание. Дети, которые находились на грудном вскармливании семь и более месяцев, на 20 % реже страдают ожирением</w:t>
      </w:r>
      <w:r w:rsidRPr="000849CF">
        <w:rPr>
          <w:rFonts w:ascii="Arial" w:eastAsia="Times New Roman" w:hAnsi="Arial" w:cs="Arial"/>
          <w:color w:val="1A5DD0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 Вероятно, это связано с оптимальным содержанием пищевых веществ в грудном молоке, а также с наличием в нём лептина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грелина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гормонов, влияющих на рост жировых клеток.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Преждевременные роды и недоношенность.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Экологические — к ожирению приводит растущее потребление рафинированных сахаров и жиров в сочетании с гиподинамией.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Социально-экономические — дешёвая пища содержит больше углеводов, поэтому дети из малообеспеченных семей чаще страдают ожирением.</w:t>
      </w:r>
    </w:p>
    <w:p w:rsidR="000849CF" w:rsidRPr="000849CF" w:rsidRDefault="000849CF" w:rsidP="000849C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Гормональные — к ожирению могут приводить эндокринные нарушения, такие как </w:t>
      </w:r>
      <w:hyperlink r:id="rId10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гипотиреоз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гиперкортицизм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(избыток гормонов надпочечников). Наиболее частой причиной ожирения в подростковом возрасте является пубертатно-юношеский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диспитуитаризм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дисфункция гипоталамо-гипофизарной системы.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Симптомы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 начальной стадии многие родители не замечают ожирения у ребёнка, особенно у детей 1</w:t>
      </w:r>
      <w:r w:rsidRPr="000849C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−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2 лет жизни. Многим даже нравится, что их малыш такой пухленький, весь в "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перетяжечках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".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Родителям следует насторожиться, если прибавка в весе превышает средние для возраста значения. Их можно рассчитать с помощью специальных формул и таблиц.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Ожирение у ребёнка до двух лет называется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паратрофией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 Она сопровождается характерным внешним видом: широкой грудной клеткой, узкими лопатками, толстой и короткой шеей. У ребёнка снижен тонус мышц, возникают аллергические реакции, </w:t>
      </w:r>
      <w:proofErr w:type="spellStart"/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begin"/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instrText xml:space="preserve"> HYPERLINK "https://probolezny.ru/disbakterioz/" \t "_blank" </w:instrTex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separate"/>
      </w:r>
      <w:r w:rsidRPr="000849CF">
        <w:rPr>
          <w:rFonts w:ascii="inherit" w:eastAsia="Times New Roman" w:hAnsi="inherit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дисбактериозы</w:t>
      </w:r>
      <w:proofErr w:type="spellEnd"/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end"/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и </w:t>
      </w:r>
      <w:hyperlink r:id="rId11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запоры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Когда ребёнок взрослеет и начинает общаться с другими детьми, симптомы ожирения становятся более заметными. Он крупнее сверстников, его лицо, живот, бёдра, руки и ноги полные. Дети максимально накапливают жир до одного года, в 5</w:t>
      </w:r>
      <w:r w:rsidRPr="000849C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−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7 лет и в подростковом возрасте.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38975" cy="3381375"/>
            <wp:effectExtent l="0" t="0" r="9525" b="9525"/>
            <wp:docPr id="11" name="Рисунок 11" descr="https://dgb25.mznn.ru/upload/medialibrary/4b5/4b548997802a74fed44f322d9f60af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gb25.mznn.ru/upload/medialibrary/4b5/4b548997802a74fed44f322d9f60af8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None</w:t>
      </w:r>
      <w:proofErr w:type="spellEnd"/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При избыточном весе ребёнок не может наравне с другими детьми участвовать в подвижных играх и заниматься спортом. Он быстро устаёт, у него раньше возникает одышка и мышечная слабость. Это вызывает психологические проблемы и трудности с адаптацией в детском коллективе. Ребёнок не может завести друзей, не хочет идти в детский сад или школу, играет в одиночестве и придумывает виртуального друга. В итоге у него возникают психосоциальные нарушения.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У подростков при ожирении вес растёт скачкообразно. Он может быть в норме либо незначительно превышать её до 10–13 лет, но с 11–13 лет за 3–8 месяцев резко увеличивается. У девочек при этом раньше, чем у сверстниц, развиваются вторичные половые признаки. При достижении критического веса в 42–47 кг возникает первая менструация.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У мальчиков половое развитие соответствует возрастной норме. У них может возникать задержка полового развития, которая потом восстанавливается. Мальчики чаще высокого роста, у них преобладает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феминный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тип ожирения — жир откладывается на груди, грудные железы увеличиваются.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Из-за резкого увеличения объёмов тела у подростков на коже бёдер, живота и ягодиц могут появитьс</w:t>
      </w:r>
      <w:bookmarkStart w:id="0" w:name="_GoBack"/>
      <w:bookmarkEnd w:id="0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я розовые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стрии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растяжки.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86600" cy="6105525"/>
            <wp:effectExtent l="0" t="0" r="0" b="9525"/>
            <wp:docPr id="10" name="Рисунок 10" descr="https://dgb25.mznn.ru/upload/medialibrary/14e/14e41912f55b20e5ab7c0bd0d1827f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gb25.mznn.ru/upload/medialibrary/14e/14e41912f55b20e5ab7c0bd0d1827f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 xml:space="preserve">Розовые </w:t>
      </w:r>
      <w:proofErr w:type="spellStart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стрии</w:t>
      </w:r>
      <w:proofErr w:type="spellEnd"/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Если ожирение </w:t>
      </w:r>
      <w:proofErr w:type="gram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вызвано  нарушением</w:t>
      </w:r>
      <w:proofErr w:type="gram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функций гипоталамуса, то подростки выглядят старше своих лет. 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Патогенез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Жировая ткань формируется к четвёртому месяцу развития эмбриона и состоит преимущественно из жировых клеток —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. Они развиваются из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преадипоцитов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дифференцируются на белую и бурую жировую ткань под влиянием инсулина, циклического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аденозинмонофосфата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глюкокортикоидов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Каждый из этих факторов влияет на развитие жировой ткани по-разному: инсулин увеличивает количество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накопление в них липидов, а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глюкокортикоиды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способствуют отложению висцерального жира, который окружает органы брюшной полости. Развитие жировой ткани подавляют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провоспалительные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факторы и факторы роста, </w:t>
      </w:r>
      <w:proofErr w:type="gram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тромбоцитарный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др. 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00900" cy="7143750"/>
            <wp:effectExtent l="0" t="0" r="0" b="0"/>
            <wp:docPr id="9" name="Рисунок 9" descr="https://dgb25.mznn.ru/upload/medialibrary/792/792a68ebf6e5168f3e0d12965c6c26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gb25.mznn.ru/upload/medialibrary/792/792a68ebf6e5168f3e0d12965c6c26e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Жировая ткань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 норме у грудных детей преобладает бурая жировая ткань, которая помогает младенцу приспособиться к изменившимся условиям. Окислительная способность митохондрий бурого жира в 20 раз больше, чем белого </w:t>
      </w:r>
      <w:hyperlink r:id="rId15" w:anchor="9" w:history="1">
        <w:r w:rsidRPr="000849CF">
          <w:rPr>
            <w:rFonts w:ascii="Arial" w:eastAsia="Times New Roman" w:hAnsi="Arial" w:cs="Arial"/>
            <w:color w:val="1A5DD0"/>
            <w:sz w:val="24"/>
            <w:szCs w:val="24"/>
            <w:u w:val="single"/>
            <w:bdr w:val="none" w:sz="0" w:space="0" w:color="auto" w:frame="1"/>
            <w:lang w:eastAsia="ru-RU"/>
          </w:rPr>
          <w:t>[9]</w:t>
        </w:r>
      </w:hyperlink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 Митохондрии — органоиды в клетках, ответственные за превращение органических веществ из пищи в энергию для тела. Также в бурой жировой ткани содержится больше капилляров. В результате бурый жир выделяет больше тепла. Соотношение бурого и белого жира меняется к 5–7 годам, у взрослых преобладает белая жировая ткань.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Как происходит накопление жира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Жирные кислоты образуются из триглицеридов под действием фермента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липопротеинлипазы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а их захват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адипоцитами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из плазмы происходит с помощью специфических переносчиков. Кроме того, глюкоза и другие углеводы превращаются в жир при активном участии инсулина. В норме 1/3 поступающей с пищей глюкозы превращается в жир организма, а при ожирении — до 2/3.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При накоплении жира в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он увеличивается и развивается гиперпластическое ожирение. В возрасте до 2-х лет, а также с 10 до 16 лет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способны делиться и может развиться 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гипертрофическое ожирение — оно связано с увеличением числа жировых клеток. В другие периоды они делятся, только если количество жира в них превышает нормальные физиологические значения в 10 раз.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Влияние гормонов на набор веса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 процессы накопления и высвобождения жирных кислот и триглицеридов влияют гормоны. Важнейшим из них, усиливающим накопление жира, является инсулин. Под его влиянием захват и накопление жирных кислот в жировой ткани увеличивается, а высвобождение уменьшается.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практически всегда сопровождает ожирение. При ней уровень инсулина значительно повышен. Свободные жирные кислоты, количество которых увеличивается при висцеральном ожирении, препятствуют связыванию инсулина печенью и усиливают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гиперинсулинемию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это состояние, при котором клетки организма перестают правильно реагировать на инсулин. В результате поджелудочная железа, чтобы снизить уровень сахара в крови, вырабатывает его ещё больше. Это приводит к высокому уровню инсулина в крови —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гиперинсулинемии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096125" cy="5086350"/>
            <wp:effectExtent l="0" t="0" r="9525" b="0"/>
            <wp:docPr id="8" name="Рисунок 8" descr="https://dgb25.mznn.ru/upload/medialibrary/38e/38e8709d54acfd6406801ecf8671b9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gb25.mznn.ru/upload/medialibrary/38e/38e8709d54acfd6406801ecf8671b99a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Влияние инсулина на транспорт глюкозы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Расщепление жиров усиливают адреналин, норадреналин, соматотропный гормон и адренокортикотропный гормон.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Вкусная пища вызывает чувство удовольствия из-за высвобождения дофамина, что усиливает аппетит. Кроме того, в гипоталамусе содержатся два пула нейронов, один из которых стимулирует аппетит, а другой его подавляет и не даёт накапливать избыточный жир.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Эти нейроны через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нейромедиаторы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орексины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получают информацию о текущем энергетическом балансе. К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орексинам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относятся лептин,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адипонектин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грелин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резистин и др. У детей в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препубертатный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период количество лептина значительно увеличивается и достигает максимума в период полового созревания.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lastRenderedPageBreak/>
        <w:t>Классификация и стадии развития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Виды ожирения в зависимости от вызвавших его причин: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Простое, или конституционально-экзогенное. Иногда этот вид ожирения называют идиопатическим, то есть возникающим без видимых причин и патологических состояний. Простое ожирение связано с избыточным потреблением питательных веществ и недостаточным расходованием энергии. Однако важную роль в развитии ожирения играет генетическая предрасположенность.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Гипоталамическое — возникает при опухолях в гипоталамусе, после лучевой терапии опухолей головного мозга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гемобластозов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травмах ствола мозга и т. д. Гипоталамус контролирует чувство голода и насыщения, потребление пищи и энергетический обмен. При поражении его отделов вес быстро и неуклонно растёт и развивается ожирение. Обычно этот процесс сопровождается усилением аппетита, но может протекать и без него.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Ожирение при нейроэндокринных заболеваниях, таких как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гиперкортицизм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 </w:t>
      </w:r>
      <w:hyperlink r:id="rId17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гипотиреоз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сахарный диабет </w:t>
      </w:r>
      <w:hyperlink r:id="rId18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первого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 и </w:t>
      </w:r>
      <w:hyperlink r:id="rId19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второго типа</w:t>
        </w:r>
      </w:hyperlink>
      <w:r w:rsidRPr="000849CF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 </w:t>
      </w: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 др.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Ятрогенное — вызвано приёмом медикаментов, </w:t>
      </w:r>
      <w:proofErr w:type="gram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например</w:t>
      </w:r>
      <w:proofErr w:type="gram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глюкокортикоидов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психотропных средств и антидепрессантов.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Моногенное — развивается из-за мутации генов лептина и его рецепторов, рецепторов нейротрофического фактора и др.</w:t>
      </w:r>
    </w:p>
    <w:p w:rsidR="000849CF" w:rsidRPr="000849CF" w:rsidRDefault="000849CF" w:rsidP="000849C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Синдромальное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возникает при хромосомных аномалиях и генетических синдромах.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Таким образом, можно выделить:</w:t>
      </w:r>
    </w:p>
    <w:p w:rsidR="000849CF" w:rsidRPr="000849CF" w:rsidRDefault="000849CF" w:rsidP="000849C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первичное ожирение — связанное с избыточным питанием на фоне недостаточной физической активности;</w:t>
      </w:r>
    </w:p>
    <w:p w:rsidR="000849CF" w:rsidRPr="000849CF" w:rsidRDefault="000849CF" w:rsidP="000849C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вторичное — следствие эндокринной патологии, генетических аномалий, приёма лекарств и других внутренних и внешних причин.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Виды ожирения в зависимости от места отложения жира:</w:t>
      </w:r>
    </w:p>
    <w:p w:rsidR="000849CF" w:rsidRPr="000849CF" w:rsidRDefault="000849CF" w:rsidP="000849C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абдоминальный тип — жир концентрируется в верхней части тела, особенно в брюшной области;</w:t>
      </w:r>
    </w:p>
    <w:p w:rsidR="000849CF" w:rsidRPr="000849CF" w:rsidRDefault="000849CF" w:rsidP="000849C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периферический — жировая ткань распределяется равномерно;</w:t>
      </w:r>
    </w:p>
    <w:p w:rsidR="000849CF" w:rsidRPr="000849CF" w:rsidRDefault="000849CF" w:rsidP="000849C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гиноидный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жировая ткань откладывается на бёдрах и ягодицах;</w:t>
      </w:r>
    </w:p>
    <w:p w:rsidR="000849CF" w:rsidRPr="000849CF" w:rsidRDefault="000849CF" w:rsidP="000849C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андроидный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на животе, груди и спине.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Гиноидный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или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андроидный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типы ожирения развиваются у детей не ранее 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препубертатного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периода (7–13 лет).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39000" cy="6057900"/>
            <wp:effectExtent l="0" t="0" r="0" b="0"/>
            <wp:docPr id="7" name="Рисунок 7" descr="https://dgb25.mznn.ru/upload/medialibrary/559/559e757738e80652184d292286e8eb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gb25.mznn.ru/upload/medialibrary/559/559e757738e80652184d292286e8eb8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Гиноидный</w:t>
      </w:r>
      <w:proofErr w:type="spellEnd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 xml:space="preserve"> или </w:t>
      </w:r>
      <w:proofErr w:type="spellStart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андроидный</w:t>
      </w:r>
      <w:proofErr w:type="spellEnd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 xml:space="preserve"> типы ожирения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Степени ожирения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 у детей, как и у взрослых, подразделяется на четыре степени. Степень детского ожирения определяется по величине стандартных отклонений индекса массы тела (SDS ИМТ).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Степени ожирения у детей:</w:t>
      </w:r>
    </w:p>
    <w:p w:rsidR="000849CF" w:rsidRPr="000849CF" w:rsidRDefault="000849CF" w:rsidP="000849C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1 степень SDS ИМТ – 2–2,5;</w:t>
      </w:r>
    </w:p>
    <w:p w:rsidR="000849CF" w:rsidRPr="000849CF" w:rsidRDefault="000849CF" w:rsidP="000849C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2 степень SDS ИМТ – 2,6–3,0;</w:t>
      </w:r>
    </w:p>
    <w:p w:rsidR="000849CF" w:rsidRPr="000849CF" w:rsidRDefault="000849CF" w:rsidP="000849C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3 степень SDS ИМТ – 3,1–3,9;</w:t>
      </w:r>
    </w:p>
    <w:p w:rsidR="000849CF" w:rsidRPr="000849CF" w:rsidRDefault="000849CF" w:rsidP="000849C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4 степень (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морбидное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 SDS ИМТ – 4,0 и более.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Морбидное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ожирение — значительный избыток жировой ткани, сопровождающийся серьёзными осложнениями со стороны всех органов и систем организма.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Осложнения ожирения у детей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</w: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арушения углеводного обмена;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1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неалкогольная жировая болезнь печени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2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артериальная гипертензия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3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бронхиальная астма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4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желчнокаменная болезнь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5" w:tgtFrame="_blank" w:history="1">
        <w:proofErr w:type="spellStart"/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дислипидемия</w:t>
        </w:r>
        <w:proofErr w:type="spellEnd"/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патологии репродуктивной системы как у мальчиков, так и у девочек;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нарушения опорно-двигательного аппарата;</w:t>
      </w:r>
    </w:p>
    <w:p w:rsidR="000849CF" w:rsidRPr="000849CF" w:rsidRDefault="000849CF" w:rsidP="000849C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26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синдром апноэ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Нарушения углеводного обмена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Жировая ткань производит вещества, которые влияют на чувствительность тканей к инсулину. К ним относятся интерлейкин-6, фактор некроза опухоли,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ангиотензин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лептин, свободные жирные кислоты и др. Совокупное их воздействие, прямо или опосредованно, приводит к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гиперинсулинемии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Инсулин снижает высвобождение свободных жирных кислот и глицерина из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адипоцитов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усиливает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липогенез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процесс, при котором глюкоза и другие вещества из углеводов пищи превращаются в организме в жирные кислоты. Жировая ткань становится нечувствительна к инсулину. В результате усиливается расщепление жиров, и в кровоток, преимущественно ведущий к печени, выделяется избыток свободных жирных кислот.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В печени эти кислоты препятствуют связыванию инсулина с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гепатоцитами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. В результате развивается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на уровне печени и системная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гиперинсулинемия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 Кроме того, свободные жирные кислоты негативно воздействуют на β-клетки поджелудочной железы. Это постепенно приводит к недостаточности инсулина и развитию </w:t>
      </w:r>
      <w:hyperlink r:id="rId27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сахарного диабета 2 типа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 Количество детей, страдающих ожирением и сахарным диабетом 2 типа, растёт 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синхронно.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Неалкогольная жировая болезнь печени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Заболевание также развивается из-за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гиперинсулинемии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роста концентрации свободных жирных кислот в сыворотке крови. В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гепатоциты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поступает избыток свободных жирных кислот, которые не проходят полный цикл окисления и образуют эфиры жиров — триглицериды. Свободные жирные кислоты и продукты их окисления разрушают клетки печени. Выработка жировой тканью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провоспалительных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цитокинов и фактора некроза опухоли усиливает эти процессы.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При ожирении нарушается структура печёночных долек, печёночная паренхима прорастает соединительной тканью.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До 8 лет у детей наблюдаются преимущественно доклинические формы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стеатогепатоза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замены печёночных клеток жировыми. С 8 до 14 лет при массе тела выше нормы на 25 % (ожирение 2–3 степени) проявляются первые клинические симптомы:</w:t>
      </w:r>
    </w:p>
    <w:p w:rsidR="000849CF" w:rsidRPr="000849CF" w:rsidRDefault="000849CF" w:rsidP="000849C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слабость и недомогание;</w:t>
      </w:r>
    </w:p>
    <w:p w:rsidR="000849CF" w:rsidRPr="000849CF" w:rsidRDefault="000849CF" w:rsidP="000849C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чувство дискомфорта в животе;</w:t>
      </w:r>
    </w:p>
    <w:p w:rsidR="000849CF" w:rsidRPr="000849CF" w:rsidRDefault="000849CF" w:rsidP="000849C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слабая боль в правом подреберье;</w:t>
      </w:r>
    </w:p>
    <w:p w:rsidR="000849CF" w:rsidRPr="000849CF" w:rsidRDefault="000849CF" w:rsidP="000849C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 некоторых детей возможен неустойчивый стул.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При дальнейшем течении болезни может развиться воспалительный процесс на фоне жирового перерождения печени, </w:t>
      </w:r>
      <w:hyperlink r:id="rId28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цирроз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и </w:t>
      </w:r>
      <w:hyperlink r:id="rId29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карцинома печени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Сердечно-сосудистые заболевания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За последние 20 лет количество маленьких пациентов с сердечно-сосудистыми заболеваниями возрос</w: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ло в три раза.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К сердечно-сосудистым осложнениям ожирения у детей относятся </w:t>
      </w:r>
      <w:hyperlink r:id="rId30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артериальная гипертензия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атеросклеротическое 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поражение аорты, артериальных сосудов сердца, внутренних органов и конечностей. Ожирение, сахарный диабет и артериальная гипертензия являются основными составляющими метаболического синдрома у детей и подростков.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Бронхиальная астма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 повышает вероятность развития бронхиальной астмы у детей примерно в два раза.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Факторы развития бронхиальной астмы при ожирении:</w:t>
      </w:r>
    </w:p>
    <w:p w:rsidR="000849CF" w:rsidRPr="000849CF" w:rsidRDefault="000849CF" w:rsidP="000849C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генетическая предрасположенность к обоим заболеваниям;</w:t>
      </w:r>
    </w:p>
    <w:p w:rsidR="000849CF" w:rsidRPr="000849CF" w:rsidRDefault="000849CF" w:rsidP="000849C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сниженная эластичность грудной клетки и уменьшение разницы её окружности между вдохом и выдохом;</w:t>
      </w:r>
    </w:p>
    <w:p w:rsidR="000849CF" w:rsidRPr="000849CF" w:rsidRDefault="000849CF" w:rsidP="000849C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хроническое латентное системное воспаление при ожирении — медиаторы воспаления, выделяемые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адипоцитами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усиливают иммунный ответ в лёгких, повышают чувствительность бронхов и приводят к нарушению дыхания из-за сужения их просвета.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Диагностика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При подозрении на ожирение у ребёнка или подростка необходимо обратиться к детскому эндокринологу. Диагностика ожирения у детей начинается с визуального осмотра, измерения роста и массы тела, объёмов талии и бёдер, уровня артериального давления.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086600" cy="6105525"/>
            <wp:effectExtent l="0" t="0" r="0" b="9525"/>
            <wp:docPr id="6" name="Рисунок 6" descr="https://dgb25.mznn.ru/upload/medialibrary/1e3/1e3860fd4c5895c51ede1aa224c5ec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gb25.mznn.ru/upload/medialibrary/1e3/1e3860fd4c5895c51ede1aa224c5ecd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Измерение объёма талии у ребёнка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Расчёт ИМТ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Диагноз "ожирение" ставится на основании индекса массы тела (ИМТ), который определяется по формуле: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067550" cy="1352550"/>
            <wp:effectExtent l="0" t="0" r="0" b="0"/>
            <wp:docPr id="5" name="Рисунок 5" descr="https://dgb25.mznn.ru/upload/medialibrary/bb4/bb4b282f4137cead15ab5fe31449d6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gb25.mznn.ru/upload/medialibrary/bb4/bb4b282f4137cead15ab5fe31449d627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Формула определения ИМТ (индекса массы тела)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Поскольку рост и вес ребёнка постоянно, а иногда скачкообразно, меняются, применяется методика определения стандартных отклонений (SDS). Стандартные отклонения рассчитываются от популяционной медианы по специальным программам, разработанным ВОЗ: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Anthro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для детей 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до 5 лет и WHO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AnthroPlus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для детей и подростков. Кроме того, существуют таблицы и графики со средними антропометрическими значениями. Нормативные данные размещены на сайте ВОЗ.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219950" cy="6829425"/>
            <wp:effectExtent l="0" t="0" r="0" b="9525"/>
            <wp:docPr id="4" name="Рисунок 4" descr="https://dgb25.mznn.ru/upload/medialibrary/fd5/fd5091807ab2987ea8feede1993bb2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gb25.mznn.ru/upload/medialibrary/fd5/fd5091807ab2987ea8feede1993bb2bf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Средние значения антропометрических данных для определения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Избыточной считается масса тела ребёнка более + 1 SDS. При + 2 SDS диагностируется ожирение первой степени.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Сбор анамнеза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Простая форма ожирения, которая встречается у детей в 95 % случаев, связана с питанием и конституцией ребёнка. Поэтому на консультации врач уточняет:</w:t>
      </w:r>
    </w:p>
    <w:p w:rsidR="000849CF" w:rsidRPr="000849CF" w:rsidRDefault="000849CF" w:rsidP="000849C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наличие ожирения у родственников;</w:t>
      </w:r>
    </w:p>
    <w:p w:rsidR="000849CF" w:rsidRPr="000849CF" w:rsidRDefault="000849CF" w:rsidP="000849C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характер питания в семье;</w:t>
      </w:r>
    </w:p>
    <w:p w:rsidR="000849CF" w:rsidRPr="000849CF" w:rsidRDefault="000849CF" w:rsidP="000849C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пищевые предпочтения ребёнка;</w:t>
      </w:r>
    </w:p>
    <w:p w:rsidR="000849CF" w:rsidRPr="000849CF" w:rsidRDefault="000849CF" w:rsidP="000849C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его физической активности.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Гипоталамическое ожирение чаще всего сопровождается повышенным аппетитом и отличается внезапным, стремительным и неотвратимым набором веса в первые шесть месяцев после повреждения гипоталамуса.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Ожирение у таких пациентов может сопровождаться:</w:t>
      </w:r>
    </w:p>
    <w:p w:rsidR="000849CF" w:rsidRPr="000849CF" w:rsidRDefault="000849CF" w:rsidP="000849C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головными болями;</w:t>
      </w:r>
    </w:p>
    <w:p w:rsidR="000849CF" w:rsidRPr="000849CF" w:rsidRDefault="000849CF" w:rsidP="000849C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нарушением зрения;</w:t>
      </w:r>
    </w:p>
    <w:p w:rsidR="000849CF" w:rsidRPr="000849CF" w:rsidRDefault="000849CF" w:rsidP="000849C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изменением пищевого поведения;</w:t>
      </w:r>
    </w:p>
    <w:p w:rsidR="000849CF" w:rsidRPr="000849CF" w:rsidRDefault="000849CF" w:rsidP="000849C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сонливостью, приступами гнева и нарушением терморегуляции.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Нельзя путать гипоталамическое ожирение с пубертатно-юношеским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диспитуитаризмом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который связан с возрастной перестройкой организма. При этом состоянии ожирение сопровождается симптомами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гиперкортицизма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 отложением жировой клетчатки в области лица, шеи, груди и живота; руки и ноги, наоборот, становятся тонкими из-за уменьшения мышечной ткани; повышается артериальное давление. Также ускоряется или замедляется половое созревание и повышается внутричерепное давление.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Осмотр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Характерные для эндокринного ожирения симптомы можно выявить при осмотре:</w:t>
      </w:r>
    </w:p>
    <w:p w:rsidR="000849CF" w:rsidRPr="000849CF" w:rsidRDefault="000849CF" w:rsidP="000849C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багровые растяжки —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стрии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гиноидное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распределение жировой ткани при синдроме </w:t>
      </w:r>
      <w:hyperlink r:id="rId34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Иценко — </w:t>
        </w:r>
        <w:proofErr w:type="spellStart"/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Кушинга</w:t>
        </w:r>
        <w:proofErr w:type="spellEnd"/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сухость кожных покровов;</w:t>
      </w:r>
    </w:p>
    <w:p w:rsidR="000849CF" w:rsidRPr="000849CF" w:rsidRDefault="000849CF" w:rsidP="000849C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предотёчность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снижение эластичности, ощущение "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тестоватости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" при пальпации;</w:t>
      </w:r>
    </w:p>
    <w:p w:rsidR="000849CF" w:rsidRPr="000849CF" w:rsidRDefault="000849CF" w:rsidP="000849C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отёчность при гипотиреозе и др.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Лабораторное исследование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Лабораторные методы позволяют определить причины ожирения, провести дифференциальную диагностику и выявить возможные осложнения и сопутствующие болезни.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Диагностика включает следующие анализы:</w:t>
      </w:r>
    </w:p>
    <w:p w:rsidR="000849CF" w:rsidRPr="000849CF" w:rsidRDefault="000849CF" w:rsidP="000849C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оценка соотношения глюкозы и инсулина для выявления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:rsidR="000849CF" w:rsidRPr="000849CF" w:rsidRDefault="000849CF" w:rsidP="000849C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определение уровня гормонов гипофиза — гормона роста, пролактина, адренокортикотропного,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лютеинизирующего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фолликулостимулирующего и тиреотропного гормонов;</w:t>
      </w:r>
    </w:p>
    <w:p w:rsidR="000849CF" w:rsidRPr="000849CF" w:rsidRDefault="000849CF" w:rsidP="000849C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гормонов щитовидной железы и кортизола;</w:t>
      </w:r>
    </w:p>
    <w:p w:rsidR="000849CF" w:rsidRPr="000849CF" w:rsidRDefault="000849CF" w:rsidP="000849C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половых гормонов у подростков после 16–17 лет.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Также проводят анализ на липидный профиль для выявления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дислипидемии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нарушения обмена жиров с избыточным накоплением триглицеридов и липопротеидов низкой плотности. При этом у ребёнка повышается индекс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атерогенности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, который показывает соотношение между "хорошим" и "плохим" холестерином и склонность к образованию сосудистых атеросклеротических бляшек.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Инструментальные методы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Биоимпедансометрия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наиболее информативный и доступный способ определения состава тела: жира, мышечной ткани и воды. Пациент становится на специальные электродные датчики, обхватывает такие же датчики руками. Электрические импульсы при этом проходят через его тело. Метод основан на разности электрического сопротивления различных тканей организма. Процедура безболезненна и не несёт лучевой нагрузки.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77075" cy="4676775"/>
            <wp:effectExtent l="0" t="0" r="9525" b="9525"/>
            <wp:docPr id="3" name="Рисунок 3" descr="https://dgb25.mznn.ru/upload/medialibrary/1e1/1e1c9da70225e3e1b861dc1627f535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gb25.mznn.ru/upload/medialibrary/1e1/1e1c9da70225e3e1b861dc1627f5353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Биоимпедансометрия</w:t>
      </w:r>
      <w:proofErr w:type="spellEnd"/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Лечение ожирения у детей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Основные цели лечения ожирения: снижение массы тела и поддержание её на адекватном уровне.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Лечение ожирения у детей — сложная задача из-за не до конца сформированной психики и вследствие этого проблем с мотивацией. Поэтому маленькому пациенту необходима поддержка членов семьи. Кроме того, родители сами должны придерживаться предписанных ребёнку рекомендаций, "двойные стандарты" здесь не приемлемы.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Согласно исследованиям, у детей, которые занимались в группе "родитель + ребёнок", снижение веса составило около 15 %. Если же дети проходили лечение без родительской поддержки и в семье не были изменены пищевые привычки, то вес у ребёнка значимо не менялся.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Снижение массы тела ребёнка на начальном этапе должно доходить до 20 %. Однако по данным Американской ассоциации по изучению ожирения у детей, лечение считается успешным при потере 5–10 % веса. Но даже если масса тела ребёнка остаётся прежней, особенно на этапах интенсивного роста, терапия уже признаётся эффективной.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Питание и физическая активность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Изменение пищевого поведения и увеличение физической активности ребёнка — основа лечения ожирения. Детей и их родителей на специальных школах ожирения знакомят с "пищевой пирамидой" или "пищевым светофором", которые состоят из трёх групп продуктов.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Зелёный и жёлтый цвет "светофора" — продукты, которые обеспечивают чувство насыщения и содержат необходимые белки, жиры и углеводы. К ним относятся нежирные сорта мяса и рыбы, овощи, несладкие фрукты и ягоды,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цельнозерновые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крупы и злаки.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Красный цвет: сладости, колбасные изделия, жирные мясо и рыба, сахаросодержащие напитки и т. д.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181850" cy="6267450"/>
            <wp:effectExtent l="0" t="0" r="0" b="0"/>
            <wp:docPr id="2" name="Рисунок 2" descr="https://dgb25.mznn.ru/upload/medialibrary/82e/82e742175138b1125f150efa899da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gb25.mznn.ru/upload/medialibrary/82e/82e742175138b1125f150efa899da177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Три группы продуктов "пищевого светофора"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Физическая активность без диеты слабо влияет на снижение веса. Это связано с несколькими причинами:</w:t>
      </w:r>
    </w:p>
    <w:p w:rsidR="000849CF" w:rsidRPr="000849CF" w:rsidRDefault="000849CF" w:rsidP="000849C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ребёнок с лишним весом не может длительно выполнять физические упражнения;</w:t>
      </w:r>
    </w:p>
    <w:p w:rsidR="000849CF" w:rsidRPr="000849CF" w:rsidRDefault="000849CF" w:rsidP="000849C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дети и родители склонны переоценивать потраченные при тренировках калории и переедать после них;</w:t>
      </w:r>
    </w:p>
    <w:p w:rsidR="000849CF" w:rsidRPr="000849CF" w:rsidRDefault="000849CF" w:rsidP="000849C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физическая активность, особенно на свежем воздухе, усиливает аппетит.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В результате количество съеденного значительно превышает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энергозатраты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при физических нагрузках.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Тем не менее, у половины детей диетотерапия вместе с усиленной физической активностью позволяет снизить вес. По данным других исследований, эти показатели намного скромней, и без дополнительной медикаментозной или психотерапевтической поддержки сбросить вес удаётся только 4-5 % детей.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Медикаментозная терапия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37" w:tgtFrame="_blank" w:history="1">
        <w:proofErr w:type="spellStart"/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Орлистат</w:t>
        </w:r>
        <w:proofErr w:type="spellEnd"/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— это единственное лекарство, которое разрешено для лечения ожирения у 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детей. Препарат препятствует перевариванию жиров, а в непереваренном виде они не могут попасть из кишечника в системный кровоток и выводятся с каловыми массами. В результате создаётся дефицит калорий. Лекарство при этом не всасывается в общий кровоток.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Помимо влияния на расщепление и всасывание жиров,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орлистат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меняет пищевое поведение. Это происходит благодаря тому, что при избытке жирной пищи возникают побочные эффекты препарата: вздутие живота, диарея, выделение непереваренного жира из прямой кишки и т. д. 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38" w:tgtFrame="_blank" w:history="1">
        <w:proofErr w:type="spellStart"/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Метформин</w:t>
        </w:r>
        <w:proofErr w:type="spellEnd"/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для лечения ожирения можно применять с 10 лет при наличии сах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арного диабета 2 типа.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Метформин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это препарат, снижающий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за счёт повышения чувствительности периферических рецепторов к инсулину. В результате количество глюкозы в крови и образование из неё </w: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жиров снижается.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39" w:tgtFrame="_blank" w:history="1">
        <w:proofErr w:type="spellStart"/>
        <w:r w:rsidRPr="000849CF">
          <w:rPr>
            <w:rFonts w:ascii="Arial" w:eastAsia="Times New Roman" w:hAnsi="Arial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Сибутрамин</w:t>
        </w:r>
        <w:proofErr w:type="spellEnd"/>
      </w:hyperlink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 и его аналоги из-за частых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осложений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запрещены для лечения ожирения у детей.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Психотерапия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Поскольку возможности медикаментозной терапии у детей ограничены, большое значение приобретают немедикаментозные методы, а особенно психотерапия. Высокую эффективность показала рациональная психотерапия — в ходе неё проводится разъяснительная работа как с детьми, так и с их родителями. Обсуждаются возможные последствия ожирения для здоровья, необходимость снижения веса и методы лечения ожирения. Родителей учат подсчитывать калорийность блюд и правильно составлять рацион. Важными элементами психологической коррекции являются мотивационные занятия и аутотренинг.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0849CF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Прогноз. Профилактика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Избыточная масса тела неблагоприятно влияет на организм ребёнка и повышает риск ожирения, преждевременной смерти и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инвалидизации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во взрослом возрасте. Примерно 40 % детей с ожирением становятся подростками с избыточным весом, а у 70–80 % из них эта проблема сохраняется и во взрослом возрасте.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 данным ВОЗ, избыточная масса тела и ожирение — причины развития до 44 % случаев сахарного диабета 2 типа и до 23 % </w:t>
      </w:r>
      <w:hyperlink r:id="rId40" w:tgtFrame="_blank" w:history="1">
        <w:r w:rsidRPr="000849CF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ишемической болезни сердца</w:t>
        </w:r>
      </w:hyperlink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Снижение массы тела на 7 % при выраженном ожирении значительно уменьшает риск развития сахарного диабета 2 типа.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Несмотря на генетические предпосылки ожирения, важно влиять на пищевое поведение и физическую активность ребёнка. Именно избыточное поступление калорий с пищей при недостаточных энергетических затратах является основной причиной простого ожирения. Следовательно, его профилактика должна быть направлена на изменение образа жизни. Необходимо помнить, что поменять привычки и характер питания ребёнка практически невозможно без таких изменений у родителей.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Первичная профилактика ожирения должна быть направлена на семьи, где у родителей значительно повышена масса тела. Особенно это важно, если у матери во время беременности был </w:t>
      </w:r>
      <w:proofErr w:type="spellStart"/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begin"/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instrText xml:space="preserve"> HYPERLINK "https://probolezny.ru/gestacionnyy-saharnyy-diabet/" \t "_blank" </w:instrTex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separate"/>
      </w:r>
      <w:r w:rsidRPr="000849CF">
        <w:rPr>
          <w:rFonts w:ascii="inherit" w:eastAsia="Times New Roman" w:hAnsi="inherit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гестационный</w:t>
      </w:r>
      <w:proofErr w:type="spellEnd"/>
      <w:r w:rsidRPr="000849CF">
        <w:rPr>
          <w:rFonts w:ascii="inherit" w:eastAsia="Times New Roman" w:hAnsi="inherit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 xml:space="preserve"> сахарный диабет</w:t>
      </w:r>
      <w:r w:rsidRPr="000849CF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end"/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 или большая прибавка веса, а также иные </w:t>
      </w: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пренатальные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факторы риска ожирения.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мерам профилактики относятся:</w:t>
      </w:r>
    </w:p>
    <w:p w:rsidR="000849CF" w:rsidRPr="000849CF" w:rsidRDefault="000849CF" w:rsidP="000849C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рациональное питание;</w:t>
      </w:r>
    </w:p>
    <w:p w:rsidR="000849CF" w:rsidRPr="000849CF" w:rsidRDefault="000849CF" w:rsidP="000849C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умеренные физические нагрузки;</w:t>
      </w:r>
    </w:p>
    <w:p w:rsidR="000849CF" w:rsidRPr="000849CF" w:rsidRDefault="000849CF" w:rsidP="000849C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поведенческая психотерапия.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6867525" cy="2352675"/>
            <wp:effectExtent l="0" t="0" r="9525" b="9525"/>
            <wp:docPr id="1" name="Рисунок 1" descr="https://dgb25.mznn.ru/upload/medialibrary/c28/c286ca7981d778426ee00e036831ac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gb25.mznn.ru/upload/medialibrary/c28/c286ca7981d778426ee00e036831aca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9CF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Меры профилактики ожирения</w:t>
      </w:r>
    </w:p>
    <w:p w:rsidR="000849CF" w:rsidRPr="000849CF" w:rsidRDefault="000849CF" w:rsidP="000849CF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Вторичная профилактика необходима детям с уже имеющимся лишним весом. Её основная цель — уменьшить количество жировой ткани и снизить риск развития осложнений. Профилактика </w:t>
      </w:r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также основывается на рациональном питании со сниженной калорийностью и увеличении физической активности. При ожирении у ребёнка в поведенческой психотерапии должны участвовать все члены семьи.</w:t>
      </w:r>
    </w:p>
    <w:p w:rsidR="000849CF" w:rsidRPr="000849CF" w:rsidRDefault="000849CF" w:rsidP="000849CF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Видеоурок</w:t>
      </w:r>
      <w:proofErr w:type="spellEnd"/>
      <w:r w:rsidRPr="000849CF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  </w:t>
      </w:r>
      <w:hyperlink r:id="rId42" w:history="1">
        <w:r w:rsidRPr="000849CF">
          <w:rPr>
            <w:rFonts w:ascii="Arial" w:eastAsia="Times New Roman" w:hAnsi="Arial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https://yandex.ru/video/preview/2289450041344015564</w:t>
        </w:r>
      </w:hyperlink>
    </w:p>
    <w:p w:rsidR="007B6F47" w:rsidRDefault="000849CF"/>
    <w:sectPr w:rsidR="007B6F47" w:rsidSect="000849CF">
      <w:pgSz w:w="11906" w:h="16838"/>
      <w:pgMar w:top="227" w:right="566" w:bottom="1418" w:left="22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5780"/>
    <w:multiLevelType w:val="multilevel"/>
    <w:tmpl w:val="260E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AF06E5"/>
    <w:multiLevelType w:val="multilevel"/>
    <w:tmpl w:val="662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DE6020"/>
    <w:multiLevelType w:val="multilevel"/>
    <w:tmpl w:val="E538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8F1653"/>
    <w:multiLevelType w:val="multilevel"/>
    <w:tmpl w:val="3FF0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983CDA"/>
    <w:multiLevelType w:val="multilevel"/>
    <w:tmpl w:val="50EC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1D58C9"/>
    <w:multiLevelType w:val="multilevel"/>
    <w:tmpl w:val="D26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DB4837"/>
    <w:multiLevelType w:val="multilevel"/>
    <w:tmpl w:val="4AE8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5504884"/>
    <w:multiLevelType w:val="multilevel"/>
    <w:tmpl w:val="4726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C27E0A"/>
    <w:multiLevelType w:val="multilevel"/>
    <w:tmpl w:val="34F8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877115"/>
    <w:multiLevelType w:val="multilevel"/>
    <w:tmpl w:val="26784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D10CB8"/>
    <w:multiLevelType w:val="multilevel"/>
    <w:tmpl w:val="20F8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956C9A"/>
    <w:multiLevelType w:val="multilevel"/>
    <w:tmpl w:val="28A8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044CA2"/>
    <w:multiLevelType w:val="multilevel"/>
    <w:tmpl w:val="2FB0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6F0207B"/>
    <w:multiLevelType w:val="multilevel"/>
    <w:tmpl w:val="713A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5445E5"/>
    <w:multiLevelType w:val="multilevel"/>
    <w:tmpl w:val="7030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13"/>
  </w:num>
  <w:num w:numId="10">
    <w:abstractNumId w:val="1"/>
  </w:num>
  <w:num w:numId="11">
    <w:abstractNumId w:val="8"/>
  </w:num>
  <w:num w:numId="12">
    <w:abstractNumId w:val="0"/>
  </w:num>
  <w:num w:numId="13">
    <w:abstractNumId w:val="14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CF"/>
    <w:rsid w:val="000849CF"/>
    <w:rsid w:val="00154F4C"/>
    <w:rsid w:val="001D542F"/>
    <w:rsid w:val="002A3E1A"/>
    <w:rsid w:val="00321B23"/>
    <w:rsid w:val="00330F9E"/>
    <w:rsid w:val="003C1217"/>
    <w:rsid w:val="00625799"/>
    <w:rsid w:val="006E0AA4"/>
    <w:rsid w:val="0072760F"/>
    <w:rsid w:val="009C7CF6"/>
    <w:rsid w:val="009F76D5"/>
    <w:rsid w:val="00A2200F"/>
    <w:rsid w:val="00AE02B7"/>
    <w:rsid w:val="00CF6593"/>
    <w:rsid w:val="00D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93EFD-3D48-4ACD-B84C-27F29955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9CF"/>
    <w:pPr>
      <w:spacing w:before="100" w:beforeAutospacing="1" w:after="100" w:afterAutospacing="1" w:line="240" w:lineRule="auto"/>
      <w:ind w:left="0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849CF"/>
    <w:pPr>
      <w:spacing w:before="100" w:beforeAutospacing="1" w:after="100" w:afterAutospacing="1" w:line="240" w:lineRule="auto"/>
      <w:ind w:left="0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9CF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9CF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849CF"/>
    <w:pPr>
      <w:spacing w:before="100" w:beforeAutospacing="1" w:after="100" w:afterAutospacing="1" w:line="240" w:lineRule="auto"/>
      <w:ind w:left="0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4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7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527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bolezny.ru/saharnyy-diabet-2-tipa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probolezny.ru/saharnyy-diabet-1-tipa/" TargetMode="External"/><Relationship Id="rId26" Type="http://schemas.openxmlformats.org/officeDocument/2006/relationships/hyperlink" Target="https://probolezny.ru/apnoe-vo-sne/" TargetMode="External"/><Relationship Id="rId39" Type="http://schemas.openxmlformats.org/officeDocument/2006/relationships/hyperlink" Target="https://protabletky.ru/sibutramin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bolezny.ru/zhirovoy-gepatoz-nealkogolnaya-zhirovaya-bolezn-pecheni/" TargetMode="External"/><Relationship Id="rId34" Type="http://schemas.openxmlformats.org/officeDocument/2006/relationships/hyperlink" Target="https://probolezny.ru/bolezn-icenko-kushinga/" TargetMode="External"/><Relationship Id="rId42" Type="http://schemas.openxmlformats.org/officeDocument/2006/relationships/hyperlink" Target="https://yandex.ru/video/preview/2289450041344015564" TargetMode="External"/><Relationship Id="rId7" Type="http://schemas.openxmlformats.org/officeDocument/2006/relationships/hyperlink" Target="https://probolezny.ru/tabakokurenie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probolezny.ru/gipotireoz/" TargetMode="External"/><Relationship Id="rId25" Type="http://schemas.openxmlformats.org/officeDocument/2006/relationships/hyperlink" Target="https://probolezny.ru/dislipidemiya/" TargetMode="External"/><Relationship Id="rId33" Type="http://schemas.openxmlformats.org/officeDocument/2006/relationships/image" Target="media/image9.png"/><Relationship Id="rId38" Type="http://schemas.openxmlformats.org/officeDocument/2006/relationships/hyperlink" Target="https://protabletky.ru/metformin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6.png"/><Relationship Id="rId29" Type="http://schemas.openxmlformats.org/officeDocument/2006/relationships/hyperlink" Target="https://probolezny.ru/rak-pecheni/" TargetMode="External"/><Relationship Id="rId41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hyperlink" Target="https://probolezny.ru/apnoe-vo-sne/" TargetMode="External"/><Relationship Id="rId11" Type="http://schemas.openxmlformats.org/officeDocument/2006/relationships/hyperlink" Target="https://probolezny.ru/zapor-u-rebyonka/" TargetMode="External"/><Relationship Id="rId24" Type="http://schemas.openxmlformats.org/officeDocument/2006/relationships/hyperlink" Target="https://probolezny.ru/zhelchnokamennaya-bolezn/" TargetMode="External"/><Relationship Id="rId32" Type="http://schemas.openxmlformats.org/officeDocument/2006/relationships/image" Target="media/image8.png"/><Relationship Id="rId37" Type="http://schemas.openxmlformats.org/officeDocument/2006/relationships/hyperlink" Target="https://protabletky.ru/orlistat/" TargetMode="External"/><Relationship Id="rId40" Type="http://schemas.openxmlformats.org/officeDocument/2006/relationships/hyperlink" Target="https://probolezny.ru/ishemicheskaya-bolezn-serdca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robolezny.ru/ozhirenie-u-detej/" TargetMode="External"/><Relationship Id="rId23" Type="http://schemas.openxmlformats.org/officeDocument/2006/relationships/hyperlink" Target="https://probolezny.ru/bronhialnaya-astma/" TargetMode="External"/><Relationship Id="rId28" Type="http://schemas.openxmlformats.org/officeDocument/2006/relationships/hyperlink" Target="https://probolezny.ru/cirroz-pecheni/" TargetMode="External"/><Relationship Id="rId36" Type="http://schemas.openxmlformats.org/officeDocument/2006/relationships/image" Target="media/image11.png"/><Relationship Id="rId10" Type="http://schemas.openxmlformats.org/officeDocument/2006/relationships/hyperlink" Target="https://probolezny.ru/gipotireoz/" TargetMode="External"/><Relationship Id="rId19" Type="http://schemas.openxmlformats.org/officeDocument/2006/relationships/hyperlink" Target="https://probolezny.ru/saharnyy-diabet-2-tipa/" TargetMode="External"/><Relationship Id="rId31" Type="http://schemas.openxmlformats.org/officeDocument/2006/relationships/image" Target="media/image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obolezny.ru/ozhirenie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probolezny.ru/arterialnaya-gipertenziya/" TargetMode="External"/><Relationship Id="rId27" Type="http://schemas.openxmlformats.org/officeDocument/2006/relationships/hyperlink" Target="https://probolezny.ru/saharnyy-diabet-2-tipa/" TargetMode="External"/><Relationship Id="rId30" Type="http://schemas.openxmlformats.org/officeDocument/2006/relationships/hyperlink" Target="https://probolezny.ru/arterialnaya-gipertenziya/" TargetMode="External"/><Relationship Id="rId35" Type="http://schemas.openxmlformats.org/officeDocument/2006/relationships/image" Target="media/image1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4065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27182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</cp:revision>
  <dcterms:created xsi:type="dcterms:W3CDTF">2026-07-29T12:01:00Z</dcterms:created>
  <dcterms:modified xsi:type="dcterms:W3CDTF">2026-07-29T12:05:00Z</dcterms:modified>
</cp:coreProperties>
</file>