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З</w:t>
      </w:r>
      <w:r w:rsidRPr="000F6AA5"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аболевания суставов и позвоночника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outlineLvl w:val="3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Артрит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outlineLvl w:val="3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Общая информация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Артрит у детей – это группа заболеваний, характеризующихся воспалением одного или нескольких суставов. Существует множество причин, вызывающих развитие патологии, начиная от травм и заканчивая аутоиммунными поражениями, при которых организм вырабатывает антитела к собственным тканям. Диагностикой и лечением патологии занимается ревматолог.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Если у Вашего ребенка начали болеть суставы, опытные специалисты детского отделения «СМ-Клиника» в Москве проведут обследование для выявления причин и вида артрита, а также подберут оптимальный метод лечения.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Артрит сопровождается болевым синдромом в пораженных суставах и опасен своими осложнениями. В ряде случаев заболевание ведет к развитию деформаций в суставах или образованию контрактур. В будущем это может снижать трудоспособность пациента и становиться причиной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инвалидизации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Согласно статистике, 1 ребенок из 1000 страдает от артрита. Мальчики сталкиваются с поражением суставов в 2-3 раза реже девочек. Патология может возникать у детей от 0 до 18 лет. Однако чаще всего страдают пациенты в возрасте до возраста 5-6 лет.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Независимо от своего происхождения артриты способны запускать аутоиммунные процессы в организме, которые характеризуются системностью. Па</w:t>
      </w:r>
      <w:bookmarkStart w:id="0" w:name="_GoBack"/>
      <w:bookmarkEnd w:id="0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тогенетические звенья заболевания помимо суставов начинает поражать кожу, мышцы и внутренние органы.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noProof/>
          <w:color w:val="3B434E"/>
          <w:sz w:val="24"/>
          <w:szCs w:val="24"/>
          <w:lang w:eastAsia="ru-RU"/>
        </w:rPr>
        <w:lastRenderedPageBreak/>
        <w:drawing>
          <wp:inline distT="0" distB="0" distL="0" distR="0">
            <wp:extent cx="4343400" cy="4343400"/>
            <wp:effectExtent l="0" t="0" r="0" b="0"/>
            <wp:docPr id="2" name="Рисунок 2" descr="https://dgb25.mznn.ru/upload/medialibrary/d76/d760c4c5e6b583e046bbb32b27cc2b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gb25.mznn.ru/upload/medialibrary/d76/d760c4c5e6b583e046bbb32b27cc2b4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Классификация: виды артритов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Существует большое количество различных видов артрита у детей, каждый из которых отличается по основным признакам, особенностям течения и прогноза. </w:t>
      </w:r>
    </w:p>
    <w:p w:rsidR="000F6AA5" w:rsidRPr="000F6AA5" w:rsidRDefault="000F6AA5" w:rsidP="000F6A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Ювенильный ревматоидный артрит (ЮРА). Аутоиммунное заболевание, которое часто становится причиной деформации суставов и последующего снижения трудоспособности во взрослом возрасте. </w:t>
      </w:r>
    </w:p>
    <w:p w:rsidR="000F6AA5" w:rsidRPr="000F6AA5" w:rsidRDefault="000F6AA5" w:rsidP="000F6A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Ревматический артрит. Болезнь является следствием негативного воздействия стрептококков. Кроме суставов, в патологический процесс часто вовлекается сердечно-сосудистая система. </w:t>
      </w:r>
    </w:p>
    <w:p w:rsidR="000F6AA5" w:rsidRPr="000F6AA5" w:rsidRDefault="000F6AA5" w:rsidP="000F6A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Ювенильный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анкилозирующий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спондилоартрит (болезнь Бехтерева). Более редкая форма артритов, сопровождающаяся поражением позвоночника с постепенным развитием его деформации.</w:t>
      </w:r>
    </w:p>
    <w:p w:rsidR="000F6AA5" w:rsidRPr="000F6AA5" w:rsidRDefault="000F6AA5" w:rsidP="000F6A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Реактивные артриты. Группа патологий, которые характеризуются поражением суставов на фоне жизнедеятельности бактерий и вирусов, размножающихся преимущественно в желудочно-кишечном тракте или мочевыделительной системе пациента. </w:t>
      </w:r>
    </w:p>
    <w:p w:rsidR="000F6AA5" w:rsidRPr="000F6AA5" w:rsidRDefault="000F6AA5" w:rsidP="000F6A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Инфекционные артриты. Возникают на фоне воздействия патологических микроорганизмов: бактерий, вирусов, грибков, паразитов.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Болезнь может протекать остро или хронически. Задача родителей и врачей состоит в своевременном выявлении патологии и предотвращении ее перехода в латентное состояние. такой подход снижает риск развития осложнений.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lastRenderedPageBreak/>
        <w:t>Симптомы артрита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Основным клиническим симптомом всех видов артритов у детей является боль в пораженном суставе. Ее характеристика может отличаться в зависимости от причины возникновения болезни и индивидуальных особенностей организма.</w:t>
      </w:r>
    </w:p>
    <w:p w:rsidR="000F6AA5" w:rsidRPr="000F6AA5" w:rsidRDefault="000F6AA5" w:rsidP="000F6AA5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Однако каждое заболевание имеет свои особенности, заключающиеся в излюбленной локализации, интенсивности боли, наличии деформации суставов и т.д. В таблице приведена дифференциальная диагностика суставного синдрома при разных артритах. Это поможет родителям сориентироваться в разнообразии симптоматики и, ничего не упустив, вовремя обратиться к детскому ревматологу.</w:t>
      </w:r>
    </w:p>
    <w:tbl>
      <w:tblPr>
        <w:tblW w:w="16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2977"/>
        <w:gridCol w:w="2835"/>
        <w:gridCol w:w="2551"/>
        <w:gridCol w:w="5387"/>
      </w:tblGrid>
      <w:tr w:rsidR="000F6AA5" w:rsidRPr="000F6AA5" w:rsidTr="000F6AA5"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>Характеристика / Болезнь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>ЮРА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>Ревматический артрит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 xml:space="preserve">Ювенильный </w:t>
            </w:r>
            <w:proofErr w:type="spellStart"/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>анкилозирующий</w:t>
            </w:r>
            <w:proofErr w:type="spellEnd"/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 xml:space="preserve"> спондилоартрит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ascii="inherit" w:eastAsia="Times New Roman" w:hAnsi="inherit"/>
                <w:b/>
                <w:bCs/>
                <w:color w:val="auto"/>
                <w:sz w:val="24"/>
                <w:szCs w:val="24"/>
                <w:bdr w:val="none" w:sz="0" w:space="0" w:color="auto" w:frame="1"/>
                <w:lang w:eastAsia="ru-RU"/>
              </w:rPr>
              <w:t>Реактивный артрит</w:t>
            </w:r>
          </w:p>
        </w:tc>
      </w:tr>
      <w:tr w:rsidR="000F6AA5" w:rsidRPr="000F6AA5" w:rsidTr="000F6AA5"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Локализация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Мелкие суставы (кисть, стопа)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Большие суставы (плечевой, локтевой, коленный)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Суставы ног с вовлечением в процесс спины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Колени, стопы</w:t>
            </w:r>
          </w:p>
        </w:tc>
      </w:tr>
      <w:tr w:rsidR="000F6AA5" w:rsidRPr="000F6AA5" w:rsidTr="000F6AA5"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Интенсивность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Выраженная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Выраженная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Умеренная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Выраженная</w:t>
            </w:r>
          </w:p>
        </w:tc>
      </w:tr>
      <w:tr w:rsidR="000F6AA5" w:rsidRPr="000F6AA5" w:rsidTr="000F6AA5"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Особенности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Симметрическое поражение, утренняя скованность больше 30 минут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Асимметрическое поражение, мигрирующий характер боли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Снижение подвижности позвоночника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Сочетание с воспалением конъюнктивы, половых органов, асимметрическое поражение</w:t>
            </w:r>
          </w:p>
        </w:tc>
      </w:tr>
      <w:tr w:rsidR="000F6AA5" w:rsidRPr="000F6AA5" w:rsidTr="000F6AA5"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Деформации суставов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Деформации по типу «лебединой шеи», «ласт моржа»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Образование деформаций не характерно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Окостенение суставов позвоночника с потерей подвижности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0F6AA5" w:rsidRPr="000F6AA5" w:rsidRDefault="000F6AA5" w:rsidP="000F6AA5">
            <w:pPr>
              <w:spacing w:after="0" w:line="240" w:lineRule="auto"/>
              <w:ind w:left="0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F6AA5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Деформации образуются крайне редко</w:t>
            </w:r>
          </w:p>
        </w:tc>
      </w:tr>
    </w:tbl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Кроме суставного синдрома, детские артриты могут сопровождаться и другими признаками: </w:t>
      </w:r>
    </w:p>
    <w:p w:rsidR="000F6AA5" w:rsidRPr="000F6AA5" w:rsidRDefault="000F6AA5" w:rsidP="000F6AA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классические симптомы воспаления – покраснение, отек, снижение функциональной активности, повышение локальной температуры кожи над очагом поражения;</w:t>
      </w:r>
    </w:p>
    <w:p w:rsidR="000F6AA5" w:rsidRPr="000F6AA5" w:rsidRDefault="000F6AA5" w:rsidP="000F6AA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лихорадка до 38-39оС;</w:t>
      </w:r>
    </w:p>
    <w:p w:rsidR="000F6AA5" w:rsidRPr="000F6AA5" w:rsidRDefault="000F6AA5" w:rsidP="000F6AA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мышечная боль;</w:t>
      </w:r>
    </w:p>
    <w:p w:rsidR="000F6AA5" w:rsidRPr="000F6AA5" w:rsidRDefault="000F6AA5" w:rsidP="000F6AA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утренняя скованность – необходимость разрабатывать пораженные суставы после пробуждения;</w:t>
      </w:r>
    </w:p>
    <w:p w:rsidR="000F6AA5" w:rsidRPr="000F6AA5" w:rsidRDefault="000F6AA5" w:rsidP="000F6AA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увеличение близлежащих лимфатических узлов.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Снижение функции суставов может проявляться хромотой, невозможностью удерживать ручку, карандаш, выполнять бытовые действия.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Причины возникновения артрита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Артриты у детей могут быть следствием влияния как внутренних, так и внешних факторов. Чаще всего болезнь развивается на фоне следующих ситуаций:</w:t>
      </w:r>
    </w:p>
    <w:p w:rsidR="000F6AA5" w:rsidRPr="000F6AA5" w:rsidRDefault="000F6AA5" w:rsidP="000F6A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Перенесенные вирусные или бактериальные инфекции. Особенно опасны воспалительные процессы в пищеварительном тракте или мочевыделительной системе. </w:t>
      </w:r>
    </w:p>
    <w:p w:rsidR="000F6AA5" w:rsidRPr="000F6AA5" w:rsidRDefault="000F6AA5" w:rsidP="000F6A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Аутоиммунные нарушения. Ювенильный ревматоидный артрит является следствием неправильного функционирования иммунной системы, когда образуются агрессивные иммунные клетки против собственных тканей.</w:t>
      </w:r>
    </w:p>
    <w:p w:rsidR="000F6AA5" w:rsidRPr="000F6AA5" w:rsidRDefault="000F6AA5" w:rsidP="000F6A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lastRenderedPageBreak/>
        <w:t>Травмы и оперативные вмешательства с нарушением правил асептики и антисептики. Ушибы, открытые переломы, гематомы увеличивают риск развития воспаления в суставе. </w:t>
      </w:r>
    </w:p>
    <w:p w:rsidR="000F6AA5" w:rsidRPr="000F6AA5" w:rsidRDefault="000F6AA5" w:rsidP="000F6A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Генетическая предрасположенность. Предопределяет сниженную резистентность соединительной ткани к неблагоприятному внешнему воздействию (особенно опасна дисплазия соединительной ткани).</w:t>
      </w:r>
    </w:p>
    <w:p w:rsidR="000F6AA5" w:rsidRPr="000F6AA5" w:rsidRDefault="000F6AA5" w:rsidP="000F6A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Механическое повреждение внутрисуставных тканей на фоне ожирения, слишком интенсивных занятий спортом и подъем ребенком непомерных тяжестей.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Диагностика артрита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Установление диагноза артрита начинается еще на этапе первичной консультации. Врач оценивает общее состояние ребенка и детализирует жалобы, проводит осмотр и оценивает функциональную активность пораженных суставов.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Для установления причины заболевания ревматолог назначает лабораторные и инструментальные методы обследования.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6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Общий и биохимический анализ крови</w:t>
        </w:r>
      </w:hyperlink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 Оценивается выраженность воспалительного процесса в организме.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Анализ крови на маркеры воспаления –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антистрептолизин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</w:t>
      </w:r>
      <w:proofErr w:type="gram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</w:t>
      </w:r>
      <w:proofErr w:type="gram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фибриноген, С-реактивный белок.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Анализ крови на HLA-B27. Этот маркер указывает на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анкилозирующий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спондилоартрит.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Анализ крови на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цитруллинированный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виментин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(MCV) – маркер ревматоидного артрита.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7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УЗИ пораженных суставов</w:t>
        </w:r>
      </w:hyperlink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 Врач оценивает объем синовиальной жидкости, размеры полости сустава, состояние поверхностей хрящей.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8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Рентгенография</w:t>
        </w:r>
      </w:hyperlink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пораженных суставов. Это исследование необходимо для оценки степени поражения костной ткани. </w:t>
      </w:r>
    </w:p>
    <w:p w:rsidR="000F6AA5" w:rsidRPr="000F6AA5" w:rsidRDefault="000F6AA5" w:rsidP="000F6A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9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МРТ</w:t>
        </w:r>
      </w:hyperlink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суставов. Показано в трудных клинических случаях. 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Еще одним эффективным методом диагностики является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артроскопия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. Это инвазивная эндоскопическая процедура, которая предусматривает введение в полость сустава тонкого зонда с видеокамерой на конце. С его помощью врач осматривает патологический участок изнутри. Главным минусом такой процедуры является ее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инвазивность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. Поэтому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артроскопия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назначается в последнюю очередь, когда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неинвазивные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методы обследования не могут помочь в установлении объективного диагноза. 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При выявлении симптомов поражения других органов и систем ребенка осматривают смежные специалисты.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noProof/>
          <w:color w:val="3B434E"/>
          <w:sz w:val="24"/>
          <w:szCs w:val="24"/>
          <w:lang w:eastAsia="ru-RU"/>
        </w:rPr>
        <w:lastRenderedPageBreak/>
        <w:drawing>
          <wp:inline distT="0" distB="0" distL="0" distR="0">
            <wp:extent cx="7991475" cy="4343400"/>
            <wp:effectExtent l="0" t="0" r="9525" b="0"/>
            <wp:docPr id="1" name="Рисунок 1" descr="https://dgb25.mznn.ru/upload/medialibrary/9f8/9f820da6d3922396b878e89d77810a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gb25.mznn.ru/upload/medialibrary/9f8/9f820da6d3922396b878e89d77810a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Лечение артрита у детей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Артрит у детей – патология, требующая комплексного лечения, которое зависит от вида заболевания, его причины и стадии развития, выраженности основных симптомов и признаков. Кроме купирования болевого синдрома, перед врачом стоит задача нормализовать функцию иммунной системы пациента и предотвратить переход болезни в хроническую стадию в тех случаях, когда это возможно. Для этого используются преимущественно консервативные методы лечения.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Консервативное лечение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Независимо от типа артрита консервативная терапия направлена на решение следующих задач:</w:t>
      </w:r>
    </w:p>
    <w:p w:rsidR="000F6AA5" w:rsidRPr="000F6AA5" w:rsidRDefault="000F6AA5" w:rsidP="000F6A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устранение боли и воспаления в пораженных суставах;</w:t>
      </w:r>
    </w:p>
    <w:p w:rsidR="000F6AA5" w:rsidRPr="000F6AA5" w:rsidRDefault="000F6AA5" w:rsidP="000F6A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выведение из организма продуктов жизнедеятельности микроорганизмов, ставших причиной болезни;</w:t>
      </w:r>
    </w:p>
    <w:p w:rsidR="000F6AA5" w:rsidRPr="000F6AA5" w:rsidRDefault="000F6AA5" w:rsidP="000F6A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оптимизация функции иммунной системы;</w:t>
      </w:r>
    </w:p>
    <w:p w:rsidR="000F6AA5" w:rsidRPr="000F6AA5" w:rsidRDefault="000F6AA5" w:rsidP="000F6A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восстановление функции пораженного сустава;</w:t>
      </w:r>
    </w:p>
    <w:p w:rsidR="000F6AA5" w:rsidRPr="000F6AA5" w:rsidRDefault="000F6AA5" w:rsidP="000F6A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предотвращение развития контрактур и деформаций.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Достичь этих целей с помощью одних лишь медикаментов не всегда возможно. Поэтому ревматологи используют комплексный подход.</w:t>
      </w:r>
    </w:p>
    <w:p w:rsidR="000F6AA5" w:rsidRPr="000F6AA5" w:rsidRDefault="000F6AA5" w:rsidP="000F6AA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lastRenderedPageBreak/>
        <w:t xml:space="preserve">Противовоспалительные препараты. Они включают как обычные нестероидные противовоспалительные средства, так и гормоны. Иногда пациентам назначаются препараты «тяжелой артиллерии» -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цитостатики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 Однако в педиатрии их стараются избегать из-за побочных эффектов.</w:t>
      </w:r>
    </w:p>
    <w:p w:rsidR="000F6AA5" w:rsidRPr="000F6AA5" w:rsidRDefault="000F6AA5" w:rsidP="000F6AA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Физиотерапия. Упор делается на локальные противовоспалительные и восстанавливающие процедуры – УВЧ, </w:t>
      </w:r>
      <w:proofErr w:type="spellStart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магнитотерапия</w:t>
      </w:r>
      <w:proofErr w:type="spellEnd"/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ультразвук.</w:t>
      </w:r>
    </w:p>
    <w:p w:rsidR="000F6AA5" w:rsidRPr="000F6AA5" w:rsidRDefault="000F6AA5" w:rsidP="000F6AA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11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Массаж</w:t>
        </w:r>
      </w:hyperlink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и ЛФК.</w:t>
      </w:r>
    </w:p>
    <w:p w:rsidR="000F6AA5" w:rsidRPr="000F6AA5" w:rsidRDefault="000F6AA5" w:rsidP="000F6AA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Бальнеотерапия, санаторно-курортное лечение.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Комплексное влияние на пораженные суставы в частности и организм в целом способствуют активации внутренних защитных механизмов и, следовательно, более быстрое восстановление суставов. При своевременном обращении к врачу удается справиться с болезнью и предотвратить развитие осложнений. 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F6AA5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Хирургическое лечение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Операции по поводу артрита в детской практике проводятся крайне редко. Они показаны только при органической деформации суставов и стойких контрактурах.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  </w:t>
      </w:r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1.    </w:t>
      </w:r>
      <w:hyperlink r:id="rId12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https://yandex.ru/video/preview/7483656136322228807</w:t>
        </w:r>
      </w:hyperlink>
    </w:p>
    <w:p w:rsidR="000F6AA5" w:rsidRPr="000F6AA5" w:rsidRDefault="000F6AA5" w:rsidP="000F6AA5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2.    </w:t>
      </w:r>
      <w:hyperlink r:id="rId13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https://yandex.ru/video/preview/14338516262235338632</w:t>
        </w:r>
      </w:hyperlink>
    </w:p>
    <w:p w:rsidR="000F6AA5" w:rsidRPr="000F6AA5" w:rsidRDefault="000F6AA5" w:rsidP="000F6AA5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F6AA5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3.    </w:t>
      </w:r>
      <w:hyperlink r:id="rId14" w:history="1">
        <w:r w:rsidRPr="000F6AA5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https://yandex.ru/video/preview/8467127604200410438</w:t>
        </w:r>
      </w:hyperlink>
    </w:p>
    <w:p w:rsidR="007B6F47" w:rsidRDefault="000F6AA5"/>
    <w:sectPr w:rsidR="007B6F47" w:rsidSect="000F6AA5">
      <w:pgSz w:w="16838" w:h="11906" w:orient="landscape"/>
      <w:pgMar w:top="566" w:right="820" w:bottom="227" w:left="22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363"/>
    <w:multiLevelType w:val="multilevel"/>
    <w:tmpl w:val="30F4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2B45EF"/>
    <w:multiLevelType w:val="multilevel"/>
    <w:tmpl w:val="5CA2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B46457"/>
    <w:multiLevelType w:val="multilevel"/>
    <w:tmpl w:val="6CEA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CA0C01"/>
    <w:multiLevelType w:val="multilevel"/>
    <w:tmpl w:val="70B6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736089"/>
    <w:multiLevelType w:val="multilevel"/>
    <w:tmpl w:val="4848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C1030C"/>
    <w:multiLevelType w:val="multilevel"/>
    <w:tmpl w:val="2F0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AA5"/>
    <w:rsid w:val="000F6AA5"/>
    <w:rsid w:val="00154F4C"/>
    <w:rsid w:val="001D542F"/>
    <w:rsid w:val="002A3E1A"/>
    <w:rsid w:val="00321B23"/>
    <w:rsid w:val="00330F9E"/>
    <w:rsid w:val="003C1217"/>
    <w:rsid w:val="00625799"/>
    <w:rsid w:val="006E0AA4"/>
    <w:rsid w:val="0072760F"/>
    <w:rsid w:val="009C7CF6"/>
    <w:rsid w:val="009F76D5"/>
    <w:rsid w:val="00A2200F"/>
    <w:rsid w:val="00AE02B7"/>
    <w:rsid w:val="00CF6593"/>
    <w:rsid w:val="00D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C3CC"/>
  <w15:chartTrackingRefBased/>
  <w15:docId w15:val="{D3923917-D738-415A-8AE8-B93D120C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6AA5"/>
    <w:pPr>
      <w:spacing w:before="100" w:beforeAutospacing="1" w:after="100" w:afterAutospacing="1" w:line="240" w:lineRule="auto"/>
      <w:ind w:left="0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F6AA5"/>
    <w:pPr>
      <w:spacing w:before="100" w:beforeAutospacing="1" w:after="100" w:afterAutospacing="1" w:line="240" w:lineRule="auto"/>
      <w:ind w:left="0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AA5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6AA5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6AA5"/>
    <w:pPr>
      <w:spacing w:before="100" w:beforeAutospacing="1" w:after="100" w:afterAutospacing="1" w:line="240" w:lineRule="auto"/>
      <w:ind w:left="0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6A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22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doctor.ru/diagnosis/rentgen/" TargetMode="External"/><Relationship Id="rId13" Type="http://schemas.openxmlformats.org/officeDocument/2006/relationships/hyperlink" Target="https://yandex.ru/video/preview/143385162622353386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mdoctor.ru/diagnosis/uzi/uzi-tazobedrennykh-sustavov/" TargetMode="External"/><Relationship Id="rId12" Type="http://schemas.openxmlformats.org/officeDocument/2006/relationships/hyperlink" Target="https://yandex.ru/video/preview/748365613632222880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smdoctor.ru/diagnosis/analizy/detskiy-analiz-krovi/" TargetMode="External"/><Relationship Id="rId11" Type="http://schemas.openxmlformats.org/officeDocument/2006/relationships/hyperlink" Target="https://www.smdoctor.ru/doctors/detskiy-massazhist/massazh-na-domu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smdoctor.ru/diagnosis/mrt/" TargetMode="External"/><Relationship Id="rId14" Type="http://schemas.openxmlformats.org/officeDocument/2006/relationships/hyperlink" Target="https://yandex.ru/video/preview/84671276042004104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</cp:revision>
  <dcterms:created xsi:type="dcterms:W3CDTF">2026-07-29T12:07:00Z</dcterms:created>
  <dcterms:modified xsi:type="dcterms:W3CDTF">2026-07-29T12:09:00Z</dcterms:modified>
</cp:coreProperties>
</file>